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A8593" w14:textId="77777777" w:rsidR="009608FB" w:rsidRPr="00D43B0C" w:rsidRDefault="009608FB" w:rsidP="009608F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608FB" w:rsidRPr="00D43B0C" w14:paraId="1F3BE3AF"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AA32129"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UČNI NAČRT PREDMETA / COURSE SYLLABUS</w:t>
            </w:r>
          </w:p>
        </w:tc>
      </w:tr>
      <w:tr w:rsidR="009608FB" w:rsidRPr="00D43B0C" w14:paraId="7847752E" w14:textId="77777777" w:rsidTr="00F44467">
        <w:tc>
          <w:tcPr>
            <w:tcW w:w="1799" w:type="dxa"/>
            <w:gridSpan w:val="3"/>
          </w:tcPr>
          <w:p w14:paraId="579A767B"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Predmet</w:t>
            </w:r>
            <w:proofErr w:type="spellEnd"/>
            <w:r w:rsidRPr="00D43B0C">
              <w:rPr>
                <w:rFonts w:ascii="Calibri" w:hAnsi="Calibri" w:cs="Calibri"/>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BC03894" w14:textId="77777777" w:rsidR="009608FB" w:rsidRPr="00D43B0C" w:rsidRDefault="009608FB" w:rsidP="00F44467">
            <w:pPr>
              <w:rPr>
                <w:rFonts w:ascii="Calibri" w:hAnsi="Calibri" w:cs="Calibri"/>
                <w:sz w:val="22"/>
                <w:szCs w:val="22"/>
                <w:lang w:val="it-IT"/>
              </w:rPr>
            </w:pPr>
            <w:proofErr w:type="spellStart"/>
            <w:r w:rsidRPr="00D43B0C">
              <w:rPr>
                <w:rFonts w:ascii="Calibri" w:hAnsi="Calibri" w:cs="Calibri"/>
                <w:sz w:val="22"/>
                <w:szCs w:val="22"/>
                <w:lang w:val="it-IT"/>
              </w:rPr>
              <w:t>Metode</w:t>
            </w:r>
            <w:proofErr w:type="spellEnd"/>
            <w:r w:rsidRPr="00D43B0C">
              <w:rPr>
                <w:rFonts w:ascii="Calibri" w:hAnsi="Calibri" w:cs="Calibri"/>
                <w:sz w:val="22"/>
                <w:szCs w:val="22"/>
                <w:lang w:val="it-IT"/>
              </w:rPr>
              <w:t xml:space="preserve"> </w:t>
            </w:r>
            <w:proofErr w:type="spellStart"/>
            <w:r w:rsidRPr="00D43B0C">
              <w:rPr>
                <w:rFonts w:ascii="Calibri" w:hAnsi="Calibri" w:cs="Calibri"/>
                <w:sz w:val="22"/>
                <w:szCs w:val="22"/>
                <w:lang w:val="it-IT"/>
              </w:rPr>
              <w:t>dela</w:t>
            </w:r>
            <w:proofErr w:type="spellEnd"/>
            <w:r w:rsidRPr="00D43B0C">
              <w:rPr>
                <w:rFonts w:ascii="Calibri" w:hAnsi="Calibri" w:cs="Calibri"/>
                <w:sz w:val="22"/>
                <w:szCs w:val="22"/>
                <w:lang w:val="it-IT"/>
              </w:rPr>
              <w:t xml:space="preserve"> z </w:t>
            </w:r>
            <w:proofErr w:type="spellStart"/>
            <w:r w:rsidRPr="00D43B0C">
              <w:rPr>
                <w:rFonts w:ascii="Calibri" w:hAnsi="Calibri" w:cs="Calibri"/>
                <w:sz w:val="22"/>
                <w:szCs w:val="22"/>
                <w:lang w:val="it-IT"/>
              </w:rPr>
              <w:t>otroki</w:t>
            </w:r>
            <w:proofErr w:type="spellEnd"/>
            <w:r w:rsidRPr="00D43B0C">
              <w:rPr>
                <w:rFonts w:ascii="Calibri" w:hAnsi="Calibri" w:cs="Calibri"/>
                <w:sz w:val="22"/>
                <w:szCs w:val="22"/>
                <w:lang w:val="it-IT"/>
              </w:rPr>
              <w:t xml:space="preserve"> z </w:t>
            </w:r>
            <w:proofErr w:type="spellStart"/>
            <w:r w:rsidRPr="00D43B0C">
              <w:rPr>
                <w:rFonts w:ascii="Calibri" w:hAnsi="Calibri" w:cs="Calibri"/>
                <w:sz w:val="22"/>
                <w:szCs w:val="22"/>
                <w:lang w:val="it-IT"/>
              </w:rPr>
              <w:t>različnimi</w:t>
            </w:r>
            <w:proofErr w:type="spellEnd"/>
            <w:r w:rsidRPr="00D43B0C">
              <w:rPr>
                <w:rFonts w:ascii="Calibri" w:hAnsi="Calibri" w:cs="Calibri"/>
                <w:sz w:val="22"/>
                <w:szCs w:val="22"/>
                <w:lang w:val="it-IT"/>
              </w:rPr>
              <w:t xml:space="preserve"> </w:t>
            </w:r>
            <w:proofErr w:type="spellStart"/>
            <w:r w:rsidRPr="00D43B0C">
              <w:rPr>
                <w:rFonts w:ascii="Calibri" w:hAnsi="Calibri" w:cs="Calibri"/>
                <w:sz w:val="22"/>
                <w:szCs w:val="22"/>
                <w:lang w:val="it-IT"/>
              </w:rPr>
              <w:t>motnjami</w:t>
            </w:r>
            <w:proofErr w:type="spellEnd"/>
          </w:p>
        </w:tc>
      </w:tr>
      <w:tr w:rsidR="009608FB" w:rsidRPr="00D43B0C" w14:paraId="38E42BC4" w14:textId="77777777" w:rsidTr="00F44467">
        <w:tc>
          <w:tcPr>
            <w:tcW w:w="1799" w:type="dxa"/>
            <w:gridSpan w:val="3"/>
          </w:tcPr>
          <w:p w14:paraId="686769BC"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2502D3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Work methods with children with various impairments</w:t>
            </w:r>
          </w:p>
        </w:tc>
      </w:tr>
      <w:tr w:rsidR="009608FB" w:rsidRPr="00D43B0C" w14:paraId="2C2A92DC" w14:textId="77777777" w:rsidTr="00F44467">
        <w:tc>
          <w:tcPr>
            <w:tcW w:w="3307" w:type="dxa"/>
            <w:gridSpan w:val="5"/>
            <w:vAlign w:val="center"/>
          </w:tcPr>
          <w:p w14:paraId="246FD74B" w14:textId="77777777" w:rsidR="009608FB" w:rsidRPr="00D43B0C" w:rsidRDefault="009608FB" w:rsidP="00F44467">
            <w:pPr>
              <w:jc w:val="center"/>
              <w:rPr>
                <w:rFonts w:ascii="Calibri" w:hAnsi="Calibri" w:cs="Calibri"/>
                <w:b/>
                <w:sz w:val="22"/>
                <w:szCs w:val="22"/>
                <w:lang w:val="en-GB"/>
              </w:rPr>
            </w:pPr>
          </w:p>
        </w:tc>
        <w:tc>
          <w:tcPr>
            <w:tcW w:w="3401" w:type="dxa"/>
            <w:gridSpan w:val="8"/>
            <w:vAlign w:val="center"/>
          </w:tcPr>
          <w:p w14:paraId="71A330F5" w14:textId="77777777" w:rsidR="009608FB" w:rsidRPr="00D43B0C" w:rsidRDefault="009608FB" w:rsidP="00F44467">
            <w:pPr>
              <w:jc w:val="center"/>
              <w:rPr>
                <w:rFonts w:ascii="Calibri" w:hAnsi="Calibri" w:cs="Calibri"/>
                <w:b/>
                <w:sz w:val="22"/>
                <w:szCs w:val="22"/>
                <w:lang w:val="en-GB"/>
              </w:rPr>
            </w:pPr>
          </w:p>
        </w:tc>
        <w:tc>
          <w:tcPr>
            <w:tcW w:w="1558" w:type="dxa"/>
            <w:gridSpan w:val="2"/>
            <w:vAlign w:val="center"/>
          </w:tcPr>
          <w:p w14:paraId="1C9A299B" w14:textId="77777777" w:rsidR="009608FB" w:rsidRPr="00D43B0C" w:rsidRDefault="009608FB" w:rsidP="00F44467">
            <w:pPr>
              <w:jc w:val="center"/>
              <w:rPr>
                <w:rFonts w:ascii="Calibri" w:hAnsi="Calibri" w:cs="Calibri"/>
                <w:b/>
                <w:sz w:val="22"/>
                <w:szCs w:val="22"/>
                <w:lang w:val="en-GB"/>
              </w:rPr>
            </w:pPr>
          </w:p>
        </w:tc>
        <w:tc>
          <w:tcPr>
            <w:tcW w:w="1424" w:type="dxa"/>
            <w:gridSpan w:val="3"/>
            <w:vAlign w:val="center"/>
          </w:tcPr>
          <w:p w14:paraId="613AE9DC" w14:textId="77777777" w:rsidR="009608FB" w:rsidRPr="00D43B0C" w:rsidRDefault="009608FB" w:rsidP="00F44467">
            <w:pPr>
              <w:jc w:val="center"/>
              <w:rPr>
                <w:rFonts w:ascii="Calibri" w:hAnsi="Calibri" w:cs="Calibri"/>
                <w:b/>
                <w:sz w:val="22"/>
                <w:szCs w:val="22"/>
                <w:lang w:val="en-GB"/>
              </w:rPr>
            </w:pPr>
          </w:p>
        </w:tc>
      </w:tr>
      <w:tr w:rsidR="009608FB" w:rsidRPr="00D43B0C" w14:paraId="1743F060" w14:textId="77777777" w:rsidTr="00F44467">
        <w:tc>
          <w:tcPr>
            <w:tcW w:w="3307" w:type="dxa"/>
            <w:gridSpan w:val="5"/>
            <w:tcBorders>
              <w:top w:val="nil"/>
              <w:left w:val="nil"/>
              <w:bottom w:val="single" w:sz="4" w:space="0" w:color="auto"/>
              <w:right w:val="nil"/>
            </w:tcBorders>
            <w:vAlign w:val="center"/>
          </w:tcPr>
          <w:p w14:paraId="7850D803"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Študijski</w:t>
            </w:r>
            <w:proofErr w:type="spellEnd"/>
            <w:r w:rsidRPr="00D43B0C">
              <w:rPr>
                <w:rFonts w:ascii="Calibri" w:hAnsi="Calibri" w:cs="Calibri"/>
                <w:b/>
                <w:sz w:val="22"/>
                <w:szCs w:val="22"/>
                <w:lang w:val="en-GB"/>
              </w:rPr>
              <w:t xml:space="preserve"> program in </w:t>
            </w:r>
            <w:proofErr w:type="spellStart"/>
            <w:r w:rsidRPr="00D43B0C">
              <w:rPr>
                <w:rFonts w:ascii="Calibri" w:hAnsi="Calibri" w:cs="Calibri"/>
                <w:b/>
                <w:sz w:val="22"/>
                <w:szCs w:val="22"/>
                <w:lang w:val="en-GB"/>
              </w:rPr>
              <w:t>stopnja</w:t>
            </w:r>
            <w:proofErr w:type="spellEnd"/>
          </w:p>
          <w:p w14:paraId="507BDFFA" w14:textId="77777777" w:rsidR="009608FB" w:rsidRPr="00D43B0C" w:rsidRDefault="009608FB" w:rsidP="00F44467">
            <w:pPr>
              <w:jc w:val="center"/>
              <w:rPr>
                <w:rFonts w:ascii="Calibri" w:hAnsi="Calibri" w:cs="Calibri"/>
                <w:sz w:val="22"/>
                <w:szCs w:val="22"/>
                <w:lang w:val="en-GB"/>
              </w:rPr>
            </w:pPr>
            <w:r w:rsidRPr="00D43B0C">
              <w:rPr>
                <w:rFonts w:ascii="Calibri" w:hAnsi="Calibri" w:cs="Calibri"/>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B4C6172"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Študijska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smer</w:t>
            </w:r>
            <w:proofErr w:type="spellEnd"/>
          </w:p>
          <w:p w14:paraId="7C433444"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Study field</w:t>
            </w:r>
          </w:p>
        </w:tc>
        <w:tc>
          <w:tcPr>
            <w:tcW w:w="1558" w:type="dxa"/>
            <w:gridSpan w:val="2"/>
            <w:tcBorders>
              <w:top w:val="nil"/>
              <w:left w:val="nil"/>
              <w:bottom w:val="single" w:sz="4" w:space="0" w:color="auto"/>
              <w:right w:val="nil"/>
            </w:tcBorders>
            <w:vAlign w:val="center"/>
          </w:tcPr>
          <w:p w14:paraId="39391D73"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Letnik</w:t>
            </w:r>
            <w:proofErr w:type="spellEnd"/>
          </w:p>
          <w:p w14:paraId="5F2B8B49"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Academic year</w:t>
            </w:r>
          </w:p>
        </w:tc>
        <w:tc>
          <w:tcPr>
            <w:tcW w:w="1424" w:type="dxa"/>
            <w:gridSpan w:val="3"/>
            <w:tcBorders>
              <w:top w:val="nil"/>
              <w:left w:val="nil"/>
              <w:bottom w:val="single" w:sz="4" w:space="0" w:color="auto"/>
              <w:right w:val="nil"/>
            </w:tcBorders>
            <w:vAlign w:val="center"/>
          </w:tcPr>
          <w:p w14:paraId="248B4670"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Semester</w:t>
            </w:r>
          </w:p>
          <w:p w14:paraId="0E1A0524"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Semester</w:t>
            </w:r>
          </w:p>
        </w:tc>
      </w:tr>
      <w:tr w:rsidR="009608FB" w:rsidRPr="00D43B0C" w14:paraId="4FA01DD2"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69527E"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8E676A"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223DD4"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AAAC49"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3.</w:t>
            </w:r>
          </w:p>
        </w:tc>
      </w:tr>
      <w:tr w:rsidR="009608FB" w:rsidRPr="00D43B0C" w14:paraId="76D823B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CA4EF0F" w14:textId="77777777" w:rsidR="009608FB" w:rsidRPr="00D43B0C" w:rsidRDefault="009608FB" w:rsidP="00F44467">
            <w:pPr>
              <w:jc w:val="center"/>
              <w:rPr>
                <w:rFonts w:ascii="Calibri" w:hAnsi="Calibri" w:cs="Calibri"/>
                <w:b/>
                <w:bCs/>
                <w:sz w:val="22"/>
                <w:szCs w:val="22"/>
                <w:lang w:val="en-GB"/>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E73F042" w14:textId="77777777" w:rsidR="009608FB" w:rsidRPr="00D43B0C" w:rsidRDefault="009608FB" w:rsidP="00F44467">
            <w:pPr>
              <w:jc w:val="center"/>
              <w:rPr>
                <w:rFonts w:ascii="Calibri" w:hAnsi="Calibri" w:cs="Calibri"/>
                <w:b/>
                <w:bCs/>
                <w:sz w:val="22"/>
                <w:szCs w:val="22"/>
                <w:lang w:val="en-GB"/>
              </w:rPr>
            </w:pPr>
            <w:r w:rsidRPr="00D43B0C">
              <w:rPr>
                <w:rFonts w:ascii="Calibri" w:hAnsi="Calibri" w:cs="Calibri"/>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D4FDB3"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2</w:t>
            </w:r>
            <w:r w:rsidRPr="00D43B0C">
              <w:rPr>
                <w:rFonts w:ascii="Calibri" w:hAnsi="Calibri" w:cs="Calibri"/>
                <w:bCs/>
                <w:sz w:val="22"/>
                <w:szCs w:val="22"/>
                <w:vertAlign w:val="superscript"/>
                <w:lang w:val="en-GB"/>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15A142"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3</w:t>
            </w:r>
            <w:r w:rsidRPr="00D43B0C">
              <w:rPr>
                <w:rFonts w:ascii="Calibri" w:hAnsi="Calibri" w:cs="Calibri"/>
                <w:bCs/>
                <w:sz w:val="22"/>
                <w:szCs w:val="22"/>
                <w:vertAlign w:val="superscript"/>
                <w:lang w:val="en-GB"/>
              </w:rPr>
              <w:t>rd</w:t>
            </w:r>
          </w:p>
        </w:tc>
      </w:tr>
      <w:tr w:rsidR="009608FB" w:rsidRPr="00D43B0C" w14:paraId="133EA1CD" w14:textId="77777777" w:rsidTr="00F44467">
        <w:trPr>
          <w:trHeight w:val="103"/>
        </w:trPr>
        <w:tc>
          <w:tcPr>
            <w:tcW w:w="9690" w:type="dxa"/>
            <w:gridSpan w:val="18"/>
          </w:tcPr>
          <w:p w14:paraId="5CDFDD6E" w14:textId="77777777" w:rsidR="009608FB" w:rsidRPr="00D43B0C" w:rsidRDefault="009608FB" w:rsidP="00F44467">
            <w:pPr>
              <w:rPr>
                <w:rFonts w:ascii="Calibri" w:hAnsi="Calibri" w:cs="Calibri"/>
                <w:b/>
                <w:bCs/>
                <w:sz w:val="22"/>
                <w:szCs w:val="22"/>
                <w:lang w:val="en-GB"/>
              </w:rPr>
            </w:pPr>
          </w:p>
        </w:tc>
      </w:tr>
      <w:tr w:rsidR="009608FB" w:rsidRPr="00D43B0C" w14:paraId="255A05B7" w14:textId="77777777" w:rsidTr="00F44467">
        <w:tc>
          <w:tcPr>
            <w:tcW w:w="5718" w:type="dxa"/>
            <w:gridSpan w:val="12"/>
            <w:tcBorders>
              <w:top w:val="nil"/>
              <w:left w:val="nil"/>
              <w:bottom w:val="nil"/>
              <w:right w:val="single" w:sz="4" w:space="0" w:color="auto"/>
            </w:tcBorders>
          </w:tcPr>
          <w:p w14:paraId="64D1EAF8"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Vrsta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4302075"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9608FB" w:rsidRPr="00D43B0C" w14:paraId="05B62073" w14:textId="77777777" w:rsidTr="00F44467">
        <w:tc>
          <w:tcPr>
            <w:tcW w:w="5718" w:type="dxa"/>
            <w:gridSpan w:val="12"/>
          </w:tcPr>
          <w:p w14:paraId="099A15D3" w14:textId="77777777" w:rsidR="009608FB" w:rsidRPr="00D43B0C" w:rsidRDefault="009608FB" w:rsidP="00F44467">
            <w:pPr>
              <w:rPr>
                <w:rFonts w:ascii="Calibri" w:hAnsi="Calibri" w:cs="Calibri"/>
                <w:b/>
                <w:sz w:val="22"/>
                <w:szCs w:val="22"/>
                <w:lang w:val="en-GB"/>
              </w:rPr>
            </w:pPr>
          </w:p>
        </w:tc>
        <w:tc>
          <w:tcPr>
            <w:tcW w:w="3972" w:type="dxa"/>
            <w:gridSpan w:val="6"/>
            <w:tcBorders>
              <w:top w:val="single" w:sz="4" w:space="0" w:color="auto"/>
              <w:left w:val="nil"/>
              <w:bottom w:val="single" w:sz="4" w:space="0" w:color="auto"/>
              <w:right w:val="nil"/>
            </w:tcBorders>
          </w:tcPr>
          <w:p w14:paraId="7743F90B" w14:textId="77777777" w:rsidR="009608FB" w:rsidRPr="00D43B0C" w:rsidRDefault="009608FB" w:rsidP="00F44467">
            <w:pPr>
              <w:rPr>
                <w:rFonts w:ascii="Calibri" w:hAnsi="Calibri" w:cs="Calibri"/>
                <w:sz w:val="22"/>
                <w:szCs w:val="22"/>
                <w:lang w:val="en-GB"/>
              </w:rPr>
            </w:pPr>
          </w:p>
        </w:tc>
      </w:tr>
      <w:tr w:rsidR="009608FB" w:rsidRPr="00D43B0C" w14:paraId="5C28F3AE" w14:textId="77777777" w:rsidTr="00F44467">
        <w:tc>
          <w:tcPr>
            <w:tcW w:w="5718" w:type="dxa"/>
            <w:gridSpan w:val="12"/>
            <w:tcBorders>
              <w:top w:val="nil"/>
              <w:left w:val="nil"/>
              <w:bottom w:val="nil"/>
              <w:right w:val="single" w:sz="4" w:space="0" w:color="auto"/>
            </w:tcBorders>
          </w:tcPr>
          <w:p w14:paraId="37077C39"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Univerzitetna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koda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5356323"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w:t>
            </w:r>
          </w:p>
        </w:tc>
      </w:tr>
      <w:tr w:rsidR="009608FB" w:rsidRPr="00D43B0C" w14:paraId="252DBA0B" w14:textId="77777777" w:rsidTr="00F44467">
        <w:tc>
          <w:tcPr>
            <w:tcW w:w="9690" w:type="dxa"/>
            <w:gridSpan w:val="18"/>
          </w:tcPr>
          <w:p w14:paraId="2A193C5E" w14:textId="77777777" w:rsidR="009608FB" w:rsidRPr="00D43B0C" w:rsidRDefault="009608FB" w:rsidP="00F44467">
            <w:pPr>
              <w:rPr>
                <w:rFonts w:ascii="Calibri" w:hAnsi="Calibri" w:cs="Calibri"/>
                <w:sz w:val="22"/>
                <w:szCs w:val="22"/>
                <w:lang w:val="en-GB"/>
              </w:rPr>
            </w:pPr>
          </w:p>
        </w:tc>
      </w:tr>
      <w:tr w:rsidR="009608FB" w:rsidRPr="00D43B0C" w14:paraId="253E7DF2" w14:textId="77777777" w:rsidTr="00F44467">
        <w:tc>
          <w:tcPr>
            <w:tcW w:w="1410" w:type="dxa"/>
            <w:tcBorders>
              <w:top w:val="nil"/>
              <w:left w:val="nil"/>
              <w:bottom w:val="single" w:sz="4" w:space="0" w:color="auto"/>
              <w:right w:val="nil"/>
            </w:tcBorders>
            <w:vAlign w:val="center"/>
          </w:tcPr>
          <w:p w14:paraId="6646EDF1"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Predavanja</w:t>
            </w:r>
            <w:proofErr w:type="spellEnd"/>
          </w:p>
          <w:p w14:paraId="4A232E5C" w14:textId="77777777" w:rsidR="009608FB" w:rsidRPr="00D43B0C" w:rsidRDefault="009608FB" w:rsidP="00F44467">
            <w:pPr>
              <w:jc w:val="center"/>
              <w:rPr>
                <w:rFonts w:ascii="Calibri" w:hAnsi="Calibri" w:cs="Calibri"/>
                <w:sz w:val="22"/>
                <w:szCs w:val="22"/>
                <w:lang w:val="en-GB"/>
              </w:rPr>
            </w:pPr>
            <w:r w:rsidRPr="00D43B0C">
              <w:rPr>
                <w:rFonts w:ascii="Calibri" w:hAnsi="Calibri" w:cs="Calibri"/>
                <w:b/>
                <w:sz w:val="22"/>
                <w:szCs w:val="22"/>
                <w:lang w:val="en-GB"/>
              </w:rPr>
              <w:t>Lectures</w:t>
            </w:r>
          </w:p>
        </w:tc>
        <w:tc>
          <w:tcPr>
            <w:tcW w:w="1410" w:type="dxa"/>
            <w:gridSpan w:val="3"/>
            <w:tcBorders>
              <w:top w:val="nil"/>
              <w:left w:val="nil"/>
              <w:bottom w:val="single" w:sz="4" w:space="0" w:color="auto"/>
              <w:right w:val="nil"/>
            </w:tcBorders>
            <w:vAlign w:val="center"/>
          </w:tcPr>
          <w:p w14:paraId="42B66A45"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Seminar</w:t>
            </w:r>
          </w:p>
          <w:p w14:paraId="6B17B3A7"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Seminar</w:t>
            </w:r>
          </w:p>
        </w:tc>
        <w:tc>
          <w:tcPr>
            <w:tcW w:w="1418" w:type="dxa"/>
            <w:gridSpan w:val="3"/>
            <w:tcBorders>
              <w:top w:val="nil"/>
              <w:left w:val="nil"/>
              <w:bottom w:val="single" w:sz="4" w:space="0" w:color="auto"/>
              <w:right w:val="nil"/>
            </w:tcBorders>
            <w:vAlign w:val="center"/>
          </w:tcPr>
          <w:p w14:paraId="0753FEAA"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Vaje</w:t>
            </w:r>
            <w:proofErr w:type="spellEnd"/>
          </w:p>
          <w:p w14:paraId="3C5D6FF0"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Tutorial</w:t>
            </w:r>
          </w:p>
        </w:tc>
        <w:tc>
          <w:tcPr>
            <w:tcW w:w="1418" w:type="dxa"/>
            <w:gridSpan w:val="4"/>
            <w:tcBorders>
              <w:top w:val="nil"/>
              <w:left w:val="nil"/>
              <w:bottom w:val="single" w:sz="4" w:space="0" w:color="auto"/>
              <w:right w:val="nil"/>
            </w:tcBorders>
            <w:vAlign w:val="center"/>
          </w:tcPr>
          <w:p w14:paraId="679C1C28" w14:textId="77777777" w:rsidR="009608FB" w:rsidRPr="00D43B0C" w:rsidRDefault="009608FB" w:rsidP="00F44467">
            <w:pPr>
              <w:jc w:val="center"/>
              <w:rPr>
                <w:rFonts w:ascii="Calibri" w:hAnsi="Calibri" w:cs="Calibri"/>
                <w:b/>
                <w:sz w:val="22"/>
                <w:szCs w:val="22"/>
              </w:rPr>
            </w:pPr>
            <w:r w:rsidRPr="00D43B0C">
              <w:rPr>
                <w:rFonts w:ascii="Calibri" w:hAnsi="Calibri" w:cs="Calibri"/>
                <w:b/>
                <w:sz w:val="22"/>
                <w:szCs w:val="22"/>
              </w:rPr>
              <w:t>Klinične vaje</w:t>
            </w:r>
          </w:p>
          <w:p w14:paraId="6AF11FCB" w14:textId="77777777" w:rsidR="009608FB" w:rsidRPr="00D43B0C" w:rsidRDefault="009608FB"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5D92DA" w14:textId="77777777" w:rsidR="009608FB" w:rsidRPr="00D43B0C" w:rsidRDefault="009608FB" w:rsidP="00F44467">
            <w:pPr>
              <w:jc w:val="center"/>
              <w:rPr>
                <w:rFonts w:ascii="Calibri" w:hAnsi="Calibri" w:cs="Calibri"/>
                <w:b/>
                <w:sz w:val="22"/>
                <w:szCs w:val="22"/>
              </w:rPr>
            </w:pPr>
            <w:r w:rsidRPr="00D43B0C">
              <w:rPr>
                <w:rFonts w:ascii="Calibri" w:hAnsi="Calibri" w:cs="Calibri"/>
                <w:b/>
                <w:sz w:val="22"/>
                <w:szCs w:val="22"/>
              </w:rPr>
              <w:t>Druge oblike študija</w:t>
            </w:r>
          </w:p>
          <w:p w14:paraId="03D78273" w14:textId="77777777" w:rsidR="009608FB" w:rsidRPr="00D43B0C" w:rsidRDefault="009608FB"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DB433AA"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Samost</w:t>
            </w:r>
            <w:proofErr w:type="spellEnd"/>
            <w:r w:rsidRPr="00D43B0C">
              <w:rPr>
                <w:rFonts w:ascii="Calibri" w:hAnsi="Calibri" w:cs="Calibri"/>
                <w:b/>
                <w:sz w:val="22"/>
                <w:szCs w:val="22"/>
                <w:lang w:val="en-GB"/>
              </w:rPr>
              <w:t>. delo</w:t>
            </w:r>
          </w:p>
          <w:p w14:paraId="052F0250"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Individ</w:t>
            </w:r>
            <w:proofErr w:type="spellEnd"/>
            <w:r w:rsidRPr="00D43B0C">
              <w:rPr>
                <w:rFonts w:ascii="Calibri" w:hAnsi="Calibri" w:cs="Calibri"/>
                <w:b/>
                <w:sz w:val="22"/>
                <w:szCs w:val="22"/>
                <w:lang w:val="en-GB"/>
              </w:rPr>
              <w:t>. work</w:t>
            </w:r>
          </w:p>
        </w:tc>
        <w:tc>
          <w:tcPr>
            <w:tcW w:w="132" w:type="dxa"/>
            <w:vAlign w:val="center"/>
          </w:tcPr>
          <w:p w14:paraId="77786CC8" w14:textId="77777777" w:rsidR="009608FB" w:rsidRPr="00D43B0C" w:rsidRDefault="009608FB" w:rsidP="00F44467">
            <w:pPr>
              <w:jc w:val="center"/>
              <w:rPr>
                <w:rFonts w:ascii="Calibri" w:hAnsi="Calibri" w:cs="Calibri"/>
                <w:b/>
                <w:bCs/>
                <w:sz w:val="22"/>
                <w:szCs w:val="22"/>
                <w:lang w:val="en-GB"/>
              </w:rPr>
            </w:pPr>
          </w:p>
        </w:tc>
        <w:tc>
          <w:tcPr>
            <w:tcW w:w="1068" w:type="dxa"/>
            <w:tcBorders>
              <w:top w:val="nil"/>
              <w:left w:val="nil"/>
              <w:bottom w:val="single" w:sz="4" w:space="0" w:color="auto"/>
              <w:right w:val="nil"/>
            </w:tcBorders>
            <w:vAlign w:val="center"/>
          </w:tcPr>
          <w:p w14:paraId="61F23DEC"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ECTS</w:t>
            </w:r>
          </w:p>
        </w:tc>
      </w:tr>
      <w:tr w:rsidR="009608FB" w:rsidRPr="00D43B0C" w14:paraId="13EBE943"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9728660"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9A0C6E"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DBC5F4" w14:textId="6AB2E3BD" w:rsidR="009608FB" w:rsidRPr="00D43B0C" w:rsidRDefault="009608FB" w:rsidP="009F4588">
            <w:pPr>
              <w:jc w:val="center"/>
              <w:rPr>
                <w:rFonts w:ascii="Calibri" w:hAnsi="Calibri" w:cs="Calibri"/>
                <w:bCs/>
                <w:sz w:val="22"/>
                <w:szCs w:val="22"/>
                <w:lang w:val="en-GB"/>
              </w:rPr>
            </w:pPr>
            <w:r w:rsidRPr="00D43B0C">
              <w:rPr>
                <w:rFonts w:ascii="Calibri" w:hAnsi="Calibri" w:cs="Calibri"/>
                <w:bCs/>
                <w:sz w:val="22"/>
                <w:szCs w:val="22"/>
                <w:lang w:val="en-GB"/>
              </w:rPr>
              <w:t xml:space="preserve">30 </w:t>
            </w:r>
            <w:r w:rsidR="009F4588">
              <w:rPr>
                <w:rFonts w:ascii="Calibri" w:hAnsi="Calibri" w:cs="Calibri"/>
                <w:bCs/>
                <w:sz w:val="22"/>
                <w:szCs w:val="22"/>
                <w:lang w:val="en-GB"/>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46145B"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87C46A"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87234C"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120</w:t>
            </w:r>
          </w:p>
        </w:tc>
        <w:tc>
          <w:tcPr>
            <w:tcW w:w="132" w:type="dxa"/>
            <w:tcBorders>
              <w:top w:val="nil"/>
              <w:left w:val="single" w:sz="4" w:space="0" w:color="auto"/>
              <w:bottom w:val="nil"/>
              <w:right w:val="single" w:sz="4" w:space="0" w:color="auto"/>
            </w:tcBorders>
            <w:vAlign w:val="center"/>
          </w:tcPr>
          <w:p w14:paraId="6C620023" w14:textId="77777777" w:rsidR="009608FB" w:rsidRPr="00D43B0C" w:rsidRDefault="009608FB" w:rsidP="00F44467">
            <w:pPr>
              <w:jc w:val="center"/>
              <w:rPr>
                <w:rFonts w:ascii="Calibri" w:hAnsi="Calibri" w:cs="Calibr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06AC1D47"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6</w:t>
            </w:r>
          </w:p>
        </w:tc>
      </w:tr>
      <w:tr w:rsidR="009608FB" w:rsidRPr="00D43B0C" w14:paraId="7C1736ED" w14:textId="77777777" w:rsidTr="00F44467">
        <w:tc>
          <w:tcPr>
            <w:tcW w:w="9690" w:type="dxa"/>
            <w:gridSpan w:val="18"/>
          </w:tcPr>
          <w:p w14:paraId="5C607938" w14:textId="77777777" w:rsidR="009608FB" w:rsidRPr="00D43B0C" w:rsidRDefault="009608FB" w:rsidP="00F44467">
            <w:pPr>
              <w:rPr>
                <w:rFonts w:ascii="Calibri" w:hAnsi="Calibri" w:cs="Calibri"/>
                <w:b/>
                <w:bCs/>
                <w:sz w:val="22"/>
                <w:szCs w:val="22"/>
                <w:lang w:val="en-GB"/>
              </w:rPr>
            </w:pPr>
          </w:p>
        </w:tc>
      </w:tr>
      <w:tr w:rsidR="00DA1869" w:rsidRPr="00D43B0C" w14:paraId="6B429DA7" w14:textId="77777777" w:rsidTr="00F44467">
        <w:tc>
          <w:tcPr>
            <w:tcW w:w="3307" w:type="dxa"/>
            <w:gridSpan w:val="5"/>
          </w:tcPr>
          <w:p w14:paraId="21A31D48" w14:textId="77777777" w:rsidR="00DA1869" w:rsidRPr="00D43B0C" w:rsidRDefault="00DA1869" w:rsidP="00DA1869">
            <w:pPr>
              <w:rPr>
                <w:rFonts w:ascii="Calibri" w:hAnsi="Calibri" w:cs="Calibri"/>
                <w:b/>
                <w:sz w:val="22"/>
                <w:szCs w:val="22"/>
                <w:lang w:val="en-GB"/>
              </w:rPr>
            </w:pPr>
            <w:proofErr w:type="spellStart"/>
            <w:r w:rsidRPr="00D43B0C">
              <w:rPr>
                <w:rFonts w:ascii="Calibri" w:hAnsi="Calibri" w:cs="Calibri"/>
                <w:b/>
                <w:sz w:val="22"/>
                <w:szCs w:val="22"/>
                <w:lang w:val="en-GB"/>
              </w:rPr>
              <w:t>Nosilec</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9A71E50" w14:textId="72E4C320" w:rsidR="00DA1869" w:rsidRPr="00D43B0C" w:rsidRDefault="00DA1869" w:rsidP="00DA1869">
            <w:pPr>
              <w:rPr>
                <w:rFonts w:ascii="Calibri" w:hAnsi="Calibri" w:cs="Calibri"/>
                <w:sz w:val="22"/>
                <w:szCs w:val="22"/>
                <w:lang w:val="en-GB"/>
              </w:rPr>
            </w:pPr>
            <w:r>
              <w:rPr>
                <w:rFonts w:ascii="Calibri" w:hAnsi="Calibri" w:cs="Calibri"/>
                <w:sz w:val="22"/>
                <w:szCs w:val="22"/>
              </w:rPr>
              <w:t>Izr. prof</w:t>
            </w:r>
            <w:r w:rsidRPr="007624E7">
              <w:rPr>
                <w:rFonts w:ascii="Calibri" w:hAnsi="Calibri" w:cs="Calibri"/>
                <w:sz w:val="22"/>
                <w:szCs w:val="22"/>
              </w:rPr>
              <w:t xml:space="preserve">. dr. Vanja R. Kiswarday / </w:t>
            </w:r>
            <w:proofErr w:type="spellStart"/>
            <w:r>
              <w:rPr>
                <w:rFonts w:ascii="Calibri" w:hAnsi="Calibri" w:cs="Calibri"/>
                <w:sz w:val="22"/>
                <w:szCs w:val="22"/>
              </w:rPr>
              <w:t>Assoc</w:t>
            </w:r>
            <w:proofErr w:type="spellEnd"/>
            <w:r>
              <w:rPr>
                <w:rFonts w:ascii="Calibri" w:hAnsi="Calibri" w:cs="Calibri"/>
                <w:sz w:val="22"/>
                <w:szCs w:val="22"/>
              </w:rPr>
              <w:t>.</w:t>
            </w:r>
            <w:r w:rsidRPr="00632081">
              <w:rPr>
                <w:rFonts w:ascii="Calibri" w:hAnsi="Calibri" w:cs="Calibri"/>
                <w:sz w:val="22"/>
                <w:szCs w:val="22"/>
              </w:rPr>
              <w:t xml:space="preserve"> Prof. Dr. Vanja R. Kiswarday</w:t>
            </w:r>
          </w:p>
        </w:tc>
      </w:tr>
      <w:tr w:rsidR="00DA1869" w:rsidRPr="00D43B0C" w14:paraId="2557ECEA" w14:textId="77777777" w:rsidTr="00F44467">
        <w:tc>
          <w:tcPr>
            <w:tcW w:w="9690" w:type="dxa"/>
            <w:gridSpan w:val="18"/>
          </w:tcPr>
          <w:p w14:paraId="75A71184" w14:textId="77777777" w:rsidR="00DA1869" w:rsidRPr="00D43B0C" w:rsidRDefault="00DA1869" w:rsidP="00DA1869">
            <w:pPr>
              <w:rPr>
                <w:rFonts w:ascii="Calibri" w:hAnsi="Calibri" w:cs="Calibri"/>
                <w:sz w:val="22"/>
                <w:szCs w:val="22"/>
                <w:lang w:val="en-GB"/>
              </w:rPr>
            </w:pPr>
          </w:p>
        </w:tc>
      </w:tr>
      <w:tr w:rsidR="00DA1869" w:rsidRPr="00D43B0C" w14:paraId="3BB362B2" w14:textId="77777777" w:rsidTr="00F44467">
        <w:tc>
          <w:tcPr>
            <w:tcW w:w="1641" w:type="dxa"/>
            <w:gridSpan w:val="2"/>
            <w:vMerge w:val="restart"/>
          </w:tcPr>
          <w:p w14:paraId="39289F81" w14:textId="77777777" w:rsidR="00DA1869" w:rsidRPr="00D43B0C" w:rsidRDefault="00DA1869" w:rsidP="00DA1869">
            <w:pPr>
              <w:rPr>
                <w:rFonts w:ascii="Calibri" w:hAnsi="Calibri" w:cs="Calibri"/>
                <w:b/>
                <w:sz w:val="22"/>
                <w:szCs w:val="22"/>
                <w:lang w:val="en-GB"/>
              </w:rPr>
            </w:pPr>
            <w:proofErr w:type="spellStart"/>
            <w:r w:rsidRPr="00D43B0C">
              <w:rPr>
                <w:rFonts w:ascii="Calibri" w:hAnsi="Calibri" w:cs="Calibri"/>
                <w:b/>
                <w:sz w:val="22"/>
                <w:szCs w:val="22"/>
                <w:lang w:val="en-GB"/>
              </w:rPr>
              <w:t>Jeziki</w:t>
            </w:r>
            <w:proofErr w:type="spellEnd"/>
            <w:r w:rsidRPr="00D43B0C">
              <w:rPr>
                <w:rFonts w:ascii="Calibri" w:hAnsi="Calibri" w:cs="Calibri"/>
                <w:b/>
                <w:sz w:val="22"/>
                <w:szCs w:val="22"/>
                <w:lang w:val="en-GB"/>
              </w:rPr>
              <w:t xml:space="preserve"> / </w:t>
            </w:r>
          </w:p>
          <w:p w14:paraId="667BF12D" w14:textId="77777777" w:rsidR="00DA1869" w:rsidRPr="00D43B0C" w:rsidRDefault="00DA1869" w:rsidP="00DA1869">
            <w:pPr>
              <w:rPr>
                <w:rFonts w:ascii="Calibri" w:hAnsi="Calibri" w:cs="Calibri"/>
                <w:sz w:val="22"/>
                <w:szCs w:val="22"/>
                <w:lang w:val="en-GB"/>
              </w:rPr>
            </w:pPr>
            <w:r w:rsidRPr="00D43B0C">
              <w:rPr>
                <w:rFonts w:ascii="Calibri" w:hAnsi="Calibri" w:cs="Calibri"/>
                <w:b/>
                <w:sz w:val="22"/>
                <w:szCs w:val="22"/>
                <w:lang w:val="en-GB"/>
              </w:rPr>
              <w:t>Languages:</w:t>
            </w:r>
          </w:p>
        </w:tc>
        <w:tc>
          <w:tcPr>
            <w:tcW w:w="2241" w:type="dxa"/>
            <w:gridSpan w:val="4"/>
          </w:tcPr>
          <w:p w14:paraId="3BE038F8" w14:textId="77777777" w:rsidR="00DA1869" w:rsidRPr="00D43B0C" w:rsidRDefault="00DA1869" w:rsidP="00DA1869">
            <w:pPr>
              <w:jc w:val="right"/>
              <w:rPr>
                <w:rFonts w:ascii="Calibri" w:hAnsi="Calibri" w:cs="Calibri"/>
                <w:b/>
                <w:sz w:val="22"/>
                <w:szCs w:val="22"/>
                <w:lang w:val="en-GB"/>
              </w:rPr>
            </w:pPr>
            <w:proofErr w:type="spellStart"/>
            <w:r w:rsidRPr="00D43B0C">
              <w:rPr>
                <w:rFonts w:ascii="Calibri" w:hAnsi="Calibri" w:cs="Calibri"/>
                <w:b/>
                <w:sz w:val="22"/>
                <w:szCs w:val="22"/>
                <w:lang w:val="en-GB"/>
              </w:rPr>
              <w:t>Predavanja</w:t>
            </w:r>
            <w:proofErr w:type="spellEnd"/>
            <w:r w:rsidRPr="00D43B0C">
              <w:rPr>
                <w:rFonts w:ascii="Calibri" w:hAnsi="Calibri" w:cs="Calibri"/>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3F651F8" w14:textId="77777777" w:rsidR="00DA1869" w:rsidRPr="00D43B0C" w:rsidRDefault="00DA1869" w:rsidP="00DA1869">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DA1869" w:rsidRPr="00D43B0C" w14:paraId="2246B295" w14:textId="77777777" w:rsidTr="00F44467">
        <w:trPr>
          <w:trHeight w:val="215"/>
        </w:trPr>
        <w:tc>
          <w:tcPr>
            <w:tcW w:w="1641" w:type="dxa"/>
            <w:gridSpan w:val="2"/>
            <w:vMerge/>
            <w:vAlign w:val="center"/>
          </w:tcPr>
          <w:p w14:paraId="6BDE2B11" w14:textId="77777777" w:rsidR="00DA1869" w:rsidRPr="00D43B0C" w:rsidRDefault="00DA1869" w:rsidP="00DA1869">
            <w:pPr>
              <w:rPr>
                <w:rFonts w:ascii="Calibri" w:hAnsi="Calibri" w:cs="Calibri"/>
                <w:b/>
                <w:bCs/>
                <w:sz w:val="22"/>
                <w:szCs w:val="22"/>
                <w:lang w:val="en-GB"/>
              </w:rPr>
            </w:pPr>
          </w:p>
        </w:tc>
        <w:tc>
          <w:tcPr>
            <w:tcW w:w="2241" w:type="dxa"/>
            <w:gridSpan w:val="4"/>
          </w:tcPr>
          <w:p w14:paraId="4527144D" w14:textId="77777777" w:rsidR="00DA1869" w:rsidRPr="00D43B0C" w:rsidRDefault="00DA1869" w:rsidP="00DA1869">
            <w:pPr>
              <w:jc w:val="right"/>
              <w:rPr>
                <w:rFonts w:ascii="Calibri" w:hAnsi="Calibri" w:cs="Calibri"/>
                <w:b/>
                <w:sz w:val="22"/>
                <w:szCs w:val="22"/>
                <w:lang w:val="en-GB"/>
              </w:rPr>
            </w:pPr>
            <w:proofErr w:type="spellStart"/>
            <w:r w:rsidRPr="00D43B0C">
              <w:rPr>
                <w:rFonts w:ascii="Calibri" w:hAnsi="Calibri" w:cs="Calibri"/>
                <w:b/>
                <w:sz w:val="22"/>
                <w:szCs w:val="22"/>
                <w:lang w:val="en-GB"/>
              </w:rPr>
              <w:t>Vaje</w:t>
            </w:r>
            <w:proofErr w:type="spellEnd"/>
            <w:r w:rsidRPr="00D43B0C">
              <w:rPr>
                <w:rFonts w:ascii="Calibri" w:hAnsi="Calibri" w:cs="Calibri"/>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0742A1D2" w14:textId="77777777" w:rsidR="00DA1869" w:rsidRPr="00D43B0C" w:rsidRDefault="00DA1869" w:rsidP="00DA1869">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DA1869" w:rsidRPr="00D43B0C" w14:paraId="26D5FE6A" w14:textId="77777777" w:rsidTr="00F44467">
        <w:tc>
          <w:tcPr>
            <w:tcW w:w="4728" w:type="dxa"/>
            <w:gridSpan w:val="9"/>
            <w:tcBorders>
              <w:top w:val="nil"/>
              <w:left w:val="nil"/>
              <w:bottom w:val="single" w:sz="4" w:space="0" w:color="auto"/>
              <w:right w:val="nil"/>
            </w:tcBorders>
          </w:tcPr>
          <w:p w14:paraId="0D3DC7F0" w14:textId="77777777" w:rsidR="00DA1869" w:rsidRPr="00DA1869" w:rsidRDefault="00DA1869" w:rsidP="00DA1869">
            <w:pPr>
              <w:rPr>
                <w:rFonts w:ascii="Calibri" w:hAnsi="Calibri" w:cs="Calibri"/>
                <w:b/>
                <w:bCs/>
                <w:sz w:val="22"/>
                <w:szCs w:val="22"/>
              </w:rPr>
            </w:pPr>
          </w:p>
          <w:p w14:paraId="162BF272" w14:textId="77777777" w:rsidR="00DA1869" w:rsidRPr="00DA1869" w:rsidRDefault="00DA1869" w:rsidP="00DA1869">
            <w:pPr>
              <w:rPr>
                <w:rFonts w:ascii="Calibri" w:hAnsi="Calibri" w:cs="Calibri"/>
                <w:b/>
                <w:sz w:val="22"/>
                <w:szCs w:val="22"/>
              </w:rPr>
            </w:pPr>
            <w:r w:rsidRPr="00DA1869">
              <w:rPr>
                <w:rFonts w:ascii="Calibri" w:hAnsi="Calibri" w:cs="Calibri"/>
                <w:b/>
                <w:sz w:val="22"/>
                <w:szCs w:val="22"/>
              </w:rPr>
              <w:t>Pogoji za vključitev v delo oz. za opravljanje študijskih obveznosti:</w:t>
            </w:r>
          </w:p>
        </w:tc>
        <w:tc>
          <w:tcPr>
            <w:tcW w:w="142" w:type="dxa"/>
          </w:tcPr>
          <w:p w14:paraId="2F00B1FE" w14:textId="77777777" w:rsidR="00DA1869" w:rsidRPr="00DA1869" w:rsidRDefault="00DA1869" w:rsidP="00DA1869">
            <w:pPr>
              <w:rPr>
                <w:rFonts w:ascii="Calibri" w:hAnsi="Calibri" w:cs="Calibri"/>
                <w:b/>
                <w:sz w:val="22"/>
                <w:szCs w:val="22"/>
              </w:rPr>
            </w:pPr>
          </w:p>
          <w:p w14:paraId="48B9280D" w14:textId="77777777" w:rsidR="00DA1869" w:rsidRPr="00DA1869" w:rsidRDefault="00DA1869" w:rsidP="00DA1869">
            <w:pPr>
              <w:rPr>
                <w:rFonts w:ascii="Calibri" w:hAnsi="Calibri" w:cs="Calibri"/>
                <w:b/>
                <w:sz w:val="22"/>
                <w:szCs w:val="22"/>
              </w:rPr>
            </w:pPr>
          </w:p>
        </w:tc>
        <w:tc>
          <w:tcPr>
            <w:tcW w:w="4820" w:type="dxa"/>
            <w:gridSpan w:val="8"/>
            <w:tcBorders>
              <w:top w:val="nil"/>
              <w:left w:val="nil"/>
              <w:bottom w:val="single" w:sz="4" w:space="0" w:color="auto"/>
              <w:right w:val="nil"/>
            </w:tcBorders>
          </w:tcPr>
          <w:p w14:paraId="02425F35" w14:textId="77777777" w:rsidR="00DA1869" w:rsidRPr="00DA1869" w:rsidRDefault="00DA1869" w:rsidP="00DA1869">
            <w:pPr>
              <w:rPr>
                <w:rFonts w:ascii="Calibri" w:hAnsi="Calibri" w:cs="Calibri"/>
                <w:b/>
                <w:sz w:val="22"/>
                <w:szCs w:val="22"/>
              </w:rPr>
            </w:pPr>
          </w:p>
          <w:p w14:paraId="474B179F" w14:textId="77777777" w:rsidR="00DA1869" w:rsidRPr="00D43B0C" w:rsidRDefault="00DA1869" w:rsidP="00DA1869">
            <w:pPr>
              <w:rPr>
                <w:rFonts w:ascii="Calibri" w:hAnsi="Calibri" w:cs="Calibri"/>
                <w:b/>
                <w:sz w:val="22"/>
                <w:szCs w:val="22"/>
                <w:lang w:val="en-GB"/>
              </w:rPr>
            </w:pPr>
            <w:r w:rsidRPr="00D43B0C">
              <w:rPr>
                <w:rFonts w:ascii="Calibri" w:hAnsi="Calibri" w:cs="Calibri"/>
                <w:b/>
                <w:bCs/>
                <w:sz w:val="22"/>
                <w:szCs w:val="22"/>
                <w:lang w:val="en-GB"/>
              </w:rPr>
              <w:t>Conditions for inclusion in work or performance of study obligations:</w:t>
            </w:r>
          </w:p>
        </w:tc>
      </w:tr>
      <w:tr w:rsidR="00DA1869" w:rsidRPr="00D43B0C" w14:paraId="31D90E7E" w14:textId="77777777" w:rsidTr="00F44467">
        <w:trPr>
          <w:trHeight w:val="420"/>
        </w:trPr>
        <w:tc>
          <w:tcPr>
            <w:tcW w:w="4728" w:type="dxa"/>
            <w:gridSpan w:val="9"/>
            <w:tcBorders>
              <w:top w:val="single" w:sz="4" w:space="0" w:color="auto"/>
              <w:left w:val="single" w:sz="4" w:space="0" w:color="auto"/>
              <w:bottom w:val="single" w:sz="4" w:space="0" w:color="auto"/>
              <w:right w:val="single" w:sz="4" w:space="0" w:color="auto"/>
            </w:tcBorders>
          </w:tcPr>
          <w:p w14:paraId="7A8DF635" w14:textId="77777777" w:rsidR="00DA1869" w:rsidRPr="00D43B0C" w:rsidRDefault="00DA1869" w:rsidP="00DA1869">
            <w:pPr>
              <w:rPr>
                <w:rFonts w:ascii="Calibri" w:hAnsi="Calibri" w:cs="Calibri"/>
                <w:sz w:val="22"/>
                <w:szCs w:val="22"/>
                <w:lang w:val="en-GB"/>
              </w:rPr>
            </w:pPr>
            <w:r w:rsidRPr="00D43B0C">
              <w:rPr>
                <w:rFonts w:ascii="Calibri" w:hAnsi="Calibri" w:cs="Calibri"/>
                <w:sz w:val="22"/>
                <w:szCs w:val="22"/>
                <w:lang w:val="en-GB"/>
              </w:rPr>
              <w:t>/</w:t>
            </w:r>
          </w:p>
        </w:tc>
        <w:tc>
          <w:tcPr>
            <w:tcW w:w="142" w:type="dxa"/>
            <w:tcBorders>
              <w:top w:val="nil"/>
              <w:left w:val="single" w:sz="4" w:space="0" w:color="auto"/>
              <w:bottom w:val="nil"/>
              <w:right w:val="single" w:sz="4" w:space="0" w:color="auto"/>
            </w:tcBorders>
          </w:tcPr>
          <w:p w14:paraId="332B36F5" w14:textId="77777777" w:rsidR="00DA1869" w:rsidRPr="00D43B0C" w:rsidRDefault="00DA1869" w:rsidP="00DA1869">
            <w:pPr>
              <w:rPr>
                <w:rFonts w:ascii="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BE81778" w14:textId="77777777" w:rsidR="00DA1869" w:rsidRPr="00D43B0C" w:rsidRDefault="00DA1869" w:rsidP="00DA1869">
            <w:pPr>
              <w:rPr>
                <w:rFonts w:ascii="Calibri" w:hAnsi="Calibri" w:cs="Calibri"/>
                <w:sz w:val="22"/>
                <w:szCs w:val="22"/>
                <w:lang w:val="en-GB"/>
              </w:rPr>
            </w:pPr>
            <w:r w:rsidRPr="00D43B0C">
              <w:rPr>
                <w:rFonts w:ascii="Calibri" w:hAnsi="Calibri" w:cs="Calibri"/>
                <w:sz w:val="22"/>
                <w:szCs w:val="22"/>
                <w:lang w:val="en-GB"/>
              </w:rPr>
              <w:t>/</w:t>
            </w:r>
          </w:p>
        </w:tc>
      </w:tr>
      <w:tr w:rsidR="00DA1869" w:rsidRPr="00D43B0C" w14:paraId="419C5702" w14:textId="77777777" w:rsidTr="00F44467">
        <w:trPr>
          <w:trHeight w:val="137"/>
        </w:trPr>
        <w:tc>
          <w:tcPr>
            <w:tcW w:w="4718" w:type="dxa"/>
            <w:gridSpan w:val="8"/>
            <w:tcBorders>
              <w:top w:val="nil"/>
              <w:left w:val="nil"/>
              <w:bottom w:val="single" w:sz="4" w:space="0" w:color="auto"/>
              <w:right w:val="nil"/>
            </w:tcBorders>
          </w:tcPr>
          <w:p w14:paraId="6F0DBE94" w14:textId="77777777" w:rsidR="00DA1869" w:rsidRPr="00D43B0C" w:rsidRDefault="00DA1869" w:rsidP="00DA1869">
            <w:pPr>
              <w:rPr>
                <w:rFonts w:ascii="Calibri" w:hAnsi="Calibri" w:cs="Calibri"/>
                <w:b/>
                <w:sz w:val="22"/>
                <w:szCs w:val="22"/>
              </w:rPr>
            </w:pPr>
          </w:p>
          <w:p w14:paraId="7D55268D" w14:textId="77777777" w:rsidR="00DA1869" w:rsidRPr="00D43B0C" w:rsidRDefault="00DA1869" w:rsidP="00DA1869">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46B4F9EA" w14:textId="77777777" w:rsidR="00DA1869" w:rsidRPr="00D43B0C" w:rsidRDefault="00DA1869" w:rsidP="00DA1869">
            <w:pPr>
              <w:rPr>
                <w:rFonts w:ascii="Calibri" w:hAnsi="Calibri" w:cs="Calibri"/>
                <w:b/>
                <w:sz w:val="22"/>
                <w:szCs w:val="22"/>
                <w:lang w:val="en-GB"/>
              </w:rPr>
            </w:pPr>
          </w:p>
        </w:tc>
        <w:tc>
          <w:tcPr>
            <w:tcW w:w="4820" w:type="dxa"/>
            <w:gridSpan w:val="8"/>
            <w:tcBorders>
              <w:top w:val="nil"/>
              <w:left w:val="nil"/>
              <w:bottom w:val="single" w:sz="4" w:space="0" w:color="auto"/>
              <w:right w:val="nil"/>
            </w:tcBorders>
          </w:tcPr>
          <w:p w14:paraId="27E4683E" w14:textId="77777777" w:rsidR="00DA1869" w:rsidRPr="00D43B0C" w:rsidRDefault="00DA1869" w:rsidP="00DA1869">
            <w:pPr>
              <w:rPr>
                <w:rFonts w:ascii="Calibri" w:hAnsi="Calibri" w:cs="Calibri"/>
                <w:b/>
                <w:sz w:val="22"/>
                <w:szCs w:val="22"/>
                <w:lang w:val="en-GB"/>
              </w:rPr>
            </w:pPr>
          </w:p>
          <w:p w14:paraId="007FCB06" w14:textId="77777777" w:rsidR="00DA1869" w:rsidRPr="00D43B0C" w:rsidRDefault="00DA1869" w:rsidP="00DA1869">
            <w:pPr>
              <w:rPr>
                <w:rFonts w:ascii="Calibri" w:hAnsi="Calibri" w:cs="Calibri"/>
                <w:b/>
                <w:sz w:val="22"/>
                <w:szCs w:val="22"/>
                <w:lang w:val="en-GB"/>
              </w:rPr>
            </w:pPr>
            <w:r w:rsidRPr="00D43B0C">
              <w:rPr>
                <w:rFonts w:ascii="Calibri" w:hAnsi="Calibri" w:cs="Calibri"/>
                <w:b/>
                <w:sz w:val="22"/>
                <w:szCs w:val="22"/>
                <w:lang w:val="en-GB"/>
              </w:rPr>
              <w:t>Content (Syllabus outline):</w:t>
            </w:r>
          </w:p>
        </w:tc>
      </w:tr>
      <w:tr w:rsidR="00DA1869" w:rsidRPr="00D43B0C" w14:paraId="2C63476E" w14:textId="77777777" w:rsidTr="00F44467">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25C2B98D"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Metode dela z otroki z različnimi motnjami:</w:t>
            </w:r>
          </w:p>
          <w:p w14:paraId="3A5522A6"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 xml:space="preserve">načrtovanje spodbudnega, </w:t>
            </w:r>
            <w:proofErr w:type="spellStart"/>
            <w:r w:rsidRPr="00D43B0C">
              <w:rPr>
                <w:rFonts w:ascii="Calibri" w:hAnsi="Calibri" w:cs="Calibri"/>
                <w:sz w:val="22"/>
                <w:szCs w:val="22"/>
              </w:rPr>
              <w:t>multisenzornega</w:t>
            </w:r>
            <w:proofErr w:type="spellEnd"/>
            <w:r w:rsidRPr="00D43B0C">
              <w:rPr>
                <w:rFonts w:ascii="Calibri" w:hAnsi="Calibri" w:cs="Calibri"/>
                <w:sz w:val="22"/>
                <w:szCs w:val="22"/>
              </w:rPr>
              <w:t xml:space="preserve"> in inkluzivno naravnanega učnega okolja,</w:t>
            </w:r>
          </w:p>
          <w:p w14:paraId="6F1F1EA2"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 xml:space="preserve">multidisciplinarno in sodelovalno delo inkluzivnih timov, </w:t>
            </w:r>
          </w:p>
          <w:p w14:paraId="17E70F03"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podporna in nadomestna komunikacija</w:t>
            </w:r>
          </w:p>
          <w:p w14:paraId="163797C5"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dvojna izjemnost,</w:t>
            </w:r>
          </w:p>
          <w:p w14:paraId="6DC62473"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kakovostno preživljanje prostega časa in za razvijanje talentov in interesov OPP (šport, glasba, likovno ustvarjanje, živali),</w:t>
            </w:r>
          </w:p>
          <w:p w14:paraId="65713F58"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razvijanje in spodbujanje celostnega sprejemanja samega sebe, samostojnosti, ustvarjalnosti in aktivne participacije OPP.</w:t>
            </w:r>
          </w:p>
          <w:p w14:paraId="4497FEA4" w14:textId="77777777" w:rsidR="00DA1869" w:rsidRPr="00D43B0C" w:rsidRDefault="00DA1869" w:rsidP="00DA1869">
            <w:pPr>
              <w:rPr>
                <w:rFonts w:ascii="Calibri" w:hAnsi="Calibri" w:cs="Calibri"/>
                <w:sz w:val="22"/>
                <w:szCs w:val="22"/>
              </w:rPr>
            </w:pPr>
          </w:p>
          <w:p w14:paraId="1610B418"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 xml:space="preserve">Motnje avtističnega spektra (MAS): </w:t>
            </w:r>
          </w:p>
          <w:p w14:paraId="19D9C062"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opredelitev, prepoznavanje in vrste avtizma,</w:t>
            </w:r>
          </w:p>
          <w:p w14:paraId="51B623E7"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triada primanjkljajev,</w:t>
            </w:r>
          </w:p>
          <w:p w14:paraId="538C2684"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lastRenderedPageBreak/>
              <w:t>smernice za celostno obravnavo oseb z motnjami avtističnega spektra,</w:t>
            </w:r>
          </w:p>
          <w:p w14:paraId="42AE6860"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metode dela z otroki z motnjo avtističnega spektra,</w:t>
            </w:r>
          </w:p>
          <w:p w14:paraId="37E6FD39"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vzgoja in izobraževanje oseb z motnjami avtističnega spektra,</w:t>
            </w:r>
          </w:p>
          <w:p w14:paraId="338D3F16"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 xml:space="preserve">partnerstvo s starši. </w:t>
            </w:r>
          </w:p>
          <w:p w14:paraId="4CB9FE7E" w14:textId="77777777" w:rsidR="00DA1869" w:rsidRPr="00D43B0C" w:rsidRDefault="00DA1869" w:rsidP="00DA1869">
            <w:pPr>
              <w:rPr>
                <w:rFonts w:ascii="Calibri" w:hAnsi="Calibri" w:cs="Calibri"/>
                <w:sz w:val="22"/>
                <w:szCs w:val="22"/>
              </w:rPr>
            </w:pPr>
          </w:p>
          <w:p w14:paraId="1664F6E7"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Motnje v gibalnem razvoju:</w:t>
            </w:r>
          </w:p>
          <w:p w14:paraId="3A60A834"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opredelitev, vrste in stopnje gibalne oviranosti,</w:t>
            </w:r>
          </w:p>
          <w:p w14:paraId="292193C8"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prilagoditve za vzgojo in izobraževanje oseb z gibalno oviranostjo,</w:t>
            </w:r>
          </w:p>
          <w:p w14:paraId="082F1EAD"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metode in pristopi, ki spodbujajo razvoj oseb z gibalno oviranostjo,</w:t>
            </w:r>
          </w:p>
          <w:p w14:paraId="12B87D1C"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 xml:space="preserve">pripomočki, ki povečujejo funkcionalne sposobnosti oseb z gibalno oviranostjo, </w:t>
            </w:r>
          </w:p>
          <w:p w14:paraId="4AA45FBB"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vloga spremljevalca osebe z gibalno oviranostjo.</w:t>
            </w:r>
          </w:p>
          <w:p w14:paraId="1EF96A7E" w14:textId="77777777" w:rsidR="00DA1869" w:rsidRPr="00D43B0C" w:rsidRDefault="00DA1869" w:rsidP="00DA1869">
            <w:pPr>
              <w:rPr>
                <w:rFonts w:ascii="Calibri" w:hAnsi="Calibri" w:cs="Calibri"/>
                <w:sz w:val="22"/>
                <w:szCs w:val="22"/>
              </w:rPr>
            </w:pPr>
          </w:p>
          <w:p w14:paraId="61772A47"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Primanjkljaji na posameznih področjih učenja (PPPU):</w:t>
            </w:r>
          </w:p>
          <w:p w14:paraId="339DE313"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heterogenost vzrokov, ki vplivajo na pojav učnih težav,</w:t>
            </w:r>
          </w:p>
          <w:p w14:paraId="4B1D1E5A"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opredelitev in vrste PPPU,</w:t>
            </w:r>
          </w:p>
          <w:p w14:paraId="3722435B"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prepoznavanje, pomoč in podpora učencem s PPPU,</w:t>
            </w:r>
          </w:p>
          <w:p w14:paraId="387EB9AC"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 xml:space="preserve">pomen kakovostnega učnega okolja za uspeh učencev posebej tistih s PPPU. </w:t>
            </w:r>
          </w:p>
          <w:p w14:paraId="70A5DD7D" w14:textId="77777777" w:rsidR="00DA1869" w:rsidRPr="00D43B0C" w:rsidRDefault="00DA1869" w:rsidP="00DA1869">
            <w:pPr>
              <w:rPr>
                <w:rFonts w:ascii="Calibri" w:hAnsi="Calibri" w:cs="Calibri"/>
                <w:sz w:val="22"/>
                <w:szCs w:val="22"/>
              </w:rPr>
            </w:pPr>
          </w:p>
          <w:p w14:paraId="262EF4BB"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Dolgotrajne ali kronične oblike bolezni:</w:t>
            </w:r>
          </w:p>
          <w:p w14:paraId="726F6832"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opredelitev in vrste dolgotrajnih in kroničnih bolezni,</w:t>
            </w:r>
          </w:p>
          <w:p w14:paraId="36FD4432"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 xml:space="preserve">organizacija kontinuuma vzgoje in izobraževanja glede na obliko zdravljenja (bolnišnično oz. </w:t>
            </w:r>
            <w:proofErr w:type="spellStart"/>
            <w:r w:rsidRPr="00D43B0C">
              <w:rPr>
                <w:rFonts w:ascii="Calibri" w:hAnsi="Calibri" w:cs="Calibri"/>
                <w:sz w:val="22"/>
                <w:szCs w:val="22"/>
              </w:rPr>
              <w:t>izvenbolnišnično</w:t>
            </w:r>
            <w:proofErr w:type="spellEnd"/>
            <w:r w:rsidRPr="00D43B0C">
              <w:rPr>
                <w:rFonts w:ascii="Calibri" w:hAnsi="Calibri" w:cs="Calibri"/>
                <w:sz w:val="22"/>
                <w:szCs w:val="22"/>
              </w:rPr>
              <w:t>),</w:t>
            </w:r>
          </w:p>
          <w:p w14:paraId="2D2DF9B9"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potrebe, zmožnosti in omejitve otroka oz. mladostnika z dolgotrajno oz. kronično obliko bolezni,</w:t>
            </w:r>
          </w:p>
          <w:p w14:paraId="57D1F397"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značilnosti učnega dela otroka oz. mladostnika z dolgotrajno oz. kronično obliko bolezni ter prilagoditve, pripomočki in strategije, ki ugodno vplivajo na uspešnost učenja,</w:t>
            </w:r>
          </w:p>
          <w:p w14:paraId="2C7AC957"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timsko in sodelovalno delo med matično in bolnišnično šolo (vrtcem) ter družino otroka,</w:t>
            </w:r>
          </w:p>
          <w:p w14:paraId="7D8ACE24"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specifike v individualiziranem programu.</w:t>
            </w:r>
          </w:p>
          <w:p w14:paraId="51133C7B" w14:textId="77777777" w:rsidR="00DA1869" w:rsidRPr="00D43B0C" w:rsidRDefault="00DA1869" w:rsidP="00DA1869">
            <w:pPr>
              <w:pStyle w:val="Standard"/>
              <w:rPr>
                <w:rFonts w:cs="Calibri"/>
                <w:sz w:val="22"/>
                <w:szCs w:val="22"/>
              </w:rPr>
            </w:pPr>
          </w:p>
        </w:tc>
        <w:tc>
          <w:tcPr>
            <w:tcW w:w="152" w:type="dxa"/>
            <w:gridSpan w:val="2"/>
            <w:tcBorders>
              <w:top w:val="nil"/>
              <w:left w:val="single" w:sz="4" w:space="0" w:color="auto"/>
              <w:bottom w:val="nil"/>
              <w:right w:val="single" w:sz="4" w:space="0" w:color="auto"/>
            </w:tcBorders>
          </w:tcPr>
          <w:p w14:paraId="6A0408D5" w14:textId="77777777" w:rsidR="00DA1869" w:rsidRPr="00D43B0C" w:rsidRDefault="00DA1869" w:rsidP="00DA1869">
            <w:pPr>
              <w:rPr>
                <w:rFonts w:ascii="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37D3BE87"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Methods of work with children with different disorders:</w:t>
            </w:r>
          </w:p>
          <w:p w14:paraId="51411124"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planning of a stimulative and inclusive natural learning environment based on multiple senses,</w:t>
            </w:r>
          </w:p>
          <w:p w14:paraId="483B7296"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 xml:space="preserve">multidisciplinary and collaborative advisory work of inclusion teams, </w:t>
            </w:r>
          </w:p>
          <w:p w14:paraId="2BA7BC89"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support and alternative communication</w:t>
            </w:r>
          </w:p>
          <w:p w14:paraId="5CF897A7"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double exceptionality,</w:t>
            </w:r>
          </w:p>
          <w:p w14:paraId="47DED13C"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quality leisure time and the development of talents and interests of the special needs individuals (sports, music, art, animals),</w:t>
            </w:r>
          </w:p>
          <w:p w14:paraId="4A0DD665"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development and promotion of integrated acceptance of oneself, independence, creativity and active participation of the special needs individuals.</w:t>
            </w:r>
          </w:p>
          <w:p w14:paraId="0FE6B43D" w14:textId="77777777" w:rsidR="00DA1869" w:rsidRPr="00D43B0C" w:rsidRDefault="00DA1869" w:rsidP="00DA1869">
            <w:pPr>
              <w:rPr>
                <w:rFonts w:ascii="Calibri" w:hAnsi="Calibri" w:cs="Calibri"/>
                <w:sz w:val="22"/>
                <w:szCs w:val="22"/>
                <w:lang w:val="en-GB"/>
              </w:rPr>
            </w:pPr>
          </w:p>
          <w:p w14:paraId="209D4FF2"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 xml:space="preserve">Autism spectrum disorders (ASD): </w:t>
            </w:r>
          </w:p>
          <w:p w14:paraId="4E10AAD7"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lastRenderedPageBreak/>
              <w:t>definition, identification and types of autism,</w:t>
            </w:r>
          </w:p>
          <w:p w14:paraId="7076CF39"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triad of impairments,</w:t>
            </w:r>
          </w:p>
          <w:p w14:paraId="18F8A4BC"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guidelines for the comprehensive treatment of individuals with autism spectrum disorders,</w:t>
            </w:r>
          </w:p>
          <w:p w14:paraId="15D490D9"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methods of work with children with autism spectrum disorder,</w:t>
            </w:r>
          </w:p>
          <w:p w14:paraId="16C5926D"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upbringing and education of individuals with autism spectrum disorder,</w:t>
            </w:r>
          </w:p>
          <w:p w14:paraId="348F1EEA"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 xml:space="preserve">partnership with parents. </w:t>
            </w:r>
          </w:p>
          <w:p w14:paraId="71A1BD23" w14:textId="77777777" w:rsidR="00DA1869" w:rsidRPr="00D43B0C" w:rsidRDefault="00DA1869" w:rsidP="00DA1869">
            <w:pPr>
              <w:rPr>
                <w:rFonts w:ascii="Calibri" w:hAnsi="Calibri" w:cs="Calibri"/>
                <w:sz w:val="22"/>
                <w:szCs w:val="22"/>
                <w:lang w:val="en-GB"/>
              </w:rPr>
            </w:pPr>
          </w:p>
          <w:p w14:paraId="64E1E884"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Impairment in physical development:</w:t>
            </w:r>
          </w:p>
          <w:p w14:paraId="49A1F315"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definition, types and degrees of physical impairment,</w:t>
            </w:r>
          </w:p>
          <w:p w14:paraId="64F75261"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adjustments for upbringing and education of individuals with physical impairment,</w:t>
            </w:r>
          </w:p>
          <w:p w14:paraId="7F2046B3"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methods and approaches which support the development of people with physical impairment,</w:t>
            </w:r>
          </w:p>
          <w:p w14:paraId="14453DB6"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 xml:space="preserve">devices which increase the functional abilities of individuals with physical impairment, </w:t>
            </w:r>
          </w:p>
          <w:p w14:paraId="3F5D2C2F"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the role of a companion of a physically impaired person.</w:t>
            </w:r>
          </w:p>
          <w:p w14:paraId="7474E256" w14:textId="77777777" w:rsidR="00DA1869" w:rsidRPr="00D43B0C" w:rsidRDefault="00DA1869" w:rsidP="00DA1869">
            <w:pPr>
              <w:rPr>
                <w:rFonts w:ascii="Calibri" w:hAnsi="Calibri" w:cs="Calibri"/>
                <w:sz w:val="22"/>
                <w:szCs w:val="22"/>
                <w:lang w:val="en-GB"/>
              </w:rPr>
            </w:pPr>
          </w:p>
          <w:p w14:paraId="431BE039"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Specific learning disabilities (SLD):</w:t>
            </w:r>
          </w:p>
          <w:p w14:paraId="1F75C29A"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heterogeneity of the reasons which impact the development of learning disabilities,</w:t>
            </w:r>
          </w:p>
          <w:p w14:paraId="03B743E6"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definition and types of SLD,</w:t>
            </w:r>
          </w:p>
          <w:p w14:paraId="28B479A4"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identification, help and support for students with SLD,</w:t>
            </w:r>
          </w:p>
          <w:p w14:paraId="2EAB4D10"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 xml:space="preserve">the importance of a quality learning environment for the success of students, especially those with SLD. </w:t>
            </w:r>
          </w:p>
          <w:p w14:paraId="7CB83966" w14:textId="77777777" w:rsidR="00DA1869" w:rsidRPr="00D43B0C" w:rsidRDefault="00DA1869" w:rsidP="00DA1869">
            <w:pPr>
              <w:rPr>
                <w:rFonts w:ascii="Calibri" w:hAnsi="Calibri" w:cs="Calibri"/>
                <w:sz w:val="22"/>
                <w:szCs w:val="22"/>
                <w:lang w:val="en-GB"/>
              </w:rPr>
            </w:pPr>
          </w:p>
          <w:p w14:paraId="427EEF0C"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Long-term or chronic conditions:</w:t>
            </w:r>
          </w:p>
          <w:p w14:paraId="1AA575E7"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definitions and types of long-term and chronic conditions,</w:t>
            </w:r>
          </w:p>
          <w:p w14:paraId="58A8F0E3"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organization of continued upbringing and education according to the form of treatment (hospital or non-hospital),</w:t>
            </w:r>
          </w:p>
          <w:p w14:paraId="642E29BA"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needs, abilities and limitations of the child or adolescent with a long-term or chronic disease,</w:t>
            </w:r>
          </w:p>
          <w:p w14:paraId="5A03A8AC"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features of teaching a child or adolescent with a long-term or chronic disease, adaptations, devices and strategies, which have a positive effect on the performance of teaching,</w:t>
            </w:r>
          </w:p>
          <w:p w14:paraId="596AC219"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lastRenderedPageBreak/>
              <w:t>teamwork and collaborative work between the parent school, the hospital school (kindergarten) and the family of the child,</w:t>
            </w:r>
          </w:p>
          <w:p w14:paraId="6FA51D55"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specifics of the individualized programme.</w:t>
            </w:r>
          </w:p>
        </w:tc>
      </w:tr>
    </w:tbl>
    <w:p w14:paraId="77B8230B" w14:textId="77777777" w:rsidR="009608FB" w:rsidRPr="00D43B0C" w:rsidRDefault="009608FB" w:rsidP="009608FB">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9690"/>
      </w:tblGrid>
      <w:tr w:rsidR="009608FB" w:rsidRPr="00D43B0C" w14:paraId="2BD10F8D" w14:textId="77777777" w:rsidTr="00F44467">
        <w:tc>
          <w:tcPr>
            <w:tcW w:w="9690" w:type="dxa"/>
          </w:tcPr>
          <w:p w14:paraId="6E256643" w14:textId="77777777" w:rsidR="009608FB" w:rsidRPr="00D43B0C" w:rsidRDefault="009608FB" w:rsidP="00F44467">
            <w:pPr>
              <w:rPr>
                <w:rFonts w:ascii="Calibri" w:hAnsi="Calibri" w:cs="Calibri"/>
                <w:b/>
                <w:sz w:val="22"/>
                <w:szCs w:val="22"/>
                <w:lang w:val="it-IT"/>
              </w:rPr>
            </w:pPr>
            <w:r w:rsidRPr="00DA1869">
              <w:rPr>
                <w:rFonts w:ascii="Calibri" w:hAnsi="Calibri" w:cs="Calibri"/>
                <w:sz w:val="22"/>
                <w:szCs w:val="22"/>
                <w:lang w:val="it-IT"/>
              </w:rPr>
              <w:br w:type="page"/>
            </w:r>
            <w:proofErr w:type="spellStart"/>
            <w:r w:rsidRPr="00D43B0C">
              <w:rPr>
                <w:rFonts w:ascii="Calibri" w:hAnsi="Calibri" w:cs="Calibri"/>
                <w:b/>
                <w:sz w:val="22"/>
                <w:szCs w:val="22"/>
                <w:lang w:val="it-IT"/>
              </w:rPr>
              <w:t>Temeljna</w:t>
            </w:r>
            <w:proofErr w:type="spellEnd"/>
            <w:r w:rsidRPr="00D43B0C">
              <w:rPr>
                <w:rFonts w:ascii="Calibri" w:hAnsi="Calibri" w:cs="Calibri"/>
                <w:b/>
                <w:sz w:val="22"/>
                <w:szCs w:val="22"/>
                <w:lang w:val="it-IT"/>
              </w:rPr>
              <w:t xml:space="preserve"> </w:t>
            </w:r>
            <w:proofErr w:type="spellStart"/>
            <w:r w:rsidRPr="00D43B0C">
              <w:rPr>
                <w:rFonts w:ascii="Calibri" w:hAnsi="Calibri" w:cs="Calibri"/>
                <w:b/>
                <w:sz w:val="22"/>
                <w:szCs w:val="22"/>
                <w:lang w:val="it-IT"/>
              </w:rPr>
              <w:t>literatura</w:t>
            </w:r>
            <w:proofErr w:type="spellEnd"/>
            <w:r w:rsidRPr="00D43B0C">
              <w:rPr>
                <w:rFonts w:ascii="Calibri" w:hAnsi="Calibri" w:cs="Calibri"/>
                <w:b/>
                <w:sz w:val="22"/>
                <w:szCs w:val="22"/>
                <w:lang w:val="it-IT"/>
              </w:rPr>
              <w:t xml:space="preserve"> in viri / Readings:</w:t>
            </w:r>
          </w:p>
        </w:tc>
      </w:tr>
      <w:tr w:rsidR="009608FB" w:rsidRPr="00D43B0C" w14:paraId="0F177CC7" w14:textId="77777777" w:rsidTr="00F44467">
        <w:trPr>
          <w:trHeight w:val="412"/>
        </w:trPr>
        <w:tc>
          <w:tcPr>
            <w:tcW w:w="9690" w:type="dxa"/>
            <w:tcBorders>
              <w:top w:val="single" w:sz="4" w:space="0" w:color="auto"/>
              <w:left w:val="single" w:sz="4" w:space="0" w:color="auto"/>
              <w:bottom w:val="single" w:sz="4" w:space="0" w:color="auto"/>
              <w:right w:val="single" w:sz="4" w:space="0" w:color="auto"/>
            </w:tcBorders>
          </w:tcPr>
          <w:p w14:paraId="0E4E6DC4" w14:textId="77777777" w:rsidR="009608FB" w:rsidRPr="00D43B0C" w:rsidRDefault="009608FB" w:rsidP="00F44467">
            <w:pPr>
              <w:rPr>
                <w:rFonts w:ascii="Calibri" w:hAnsi="Calibri" w:cs="Calibri"/>
                <w:iCs/>
                <w:spacing w:val="-6"/>
                <w:sz w:val="22"/>
                <w:szCs w:val="22"/>
                <w:u w:val="single"/>
              </w:rPr>
            </w:pPr>
            <w:r w:rsidRPr="00D43B0C">
              <w:rPr>
                <w:rFonts w:ascii="Calibri" w:hAnsi="Calibri" w:cs="Calibri"/>
                <w:iCs/>
                <w:spacing w:val="-6"/>
                <w:sz w:val="22"/>
                <w:szCs w:val="22"/>
                <w:u w:val="single"/>
              </w:rPr>
              <w:t xml:space="preserve">Temeljna literatura / </w:t>
            </w:r>
            <w:proofErr w:type="spellStart"/>
            <w:r w:rsidRPr="00D43B0C">
              <w:rPr>
                <w:rFonts w:ascii="Calibri" w:hAnsi="Calibri" w:cs="Calibri"/>
                <w:iCs/>
                <w:spacing w:val="-6"/>
                <w:sz w:val="22"/>
                <w:szCs w:val="22"/>
                <w:u w:val="single"/>
              </w:rPr>
              <w:t>References</w:t>
            </w:r>
            <w:proofErr w:type="spellEnd"/>
            <w:r w:rsidRPr="00D43B0C">
              <w:rPr>
                <w:rFonts w:ascii="Calibri" w:hAnsi="Calibri" w:cs="Calibri"/>
                <w:iCs/>
                <w:spacing w:val="-6"/>
                <w:sz w:val="22"/>
                <w:szCs w:val="22"/>
                <w:u w:val="single"/>
              </w:rPr>
              <w:t>:</w:t>
            </w:r>
          </w:p>
          <w:p w14:paraId="71D5AE00" w14:textId="4D1EA141" w:rsidR="009608FB" w:rsidRPr="00D43B0C" w:rsidRDefault="009608FB" w:rsidP="001C1583">
            <w:pPr>
              <w:rPr>
                <w:rFonts w:ascii="Calibri" w:hAnsi="Calibri" w:cs="Calibri"/>
                <w:iCs/>
                <w:spacing w:val="-6"/>
                <w:sz w:val="22"/>
                <w:szCs w:val="22"/>
              </w:rPr>
            </w:pPr>
          </w:p>
          <w:p w14:paraId="2D811FE0" w14:textId="03024945"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pacing w:val="-6"/>
                <w:sz w:val="22"/>
                <w:szCs w:val="22"/>
              </w:rPr>
              <w:t xml:space="preserve">Bečan, T. (2012). </w:t>
            </w:r>
            <w:r w:rsidRPr="007D0729">
              <w:rPr>
                <w:rFonts w:ascii="Calibri" w:hAnsi="Calibri" w:cs="Calibri"/>
                <w:i/>
                <w:iCs/>
                <w:spacing w:val="-6"/>
                <w:sz w:val="22"/>
                <w:szCs w:val="22"/>
              </w:rPr>
              <w:t>Ko naš učenec zboli</w:t>
            </w:r>
            <w:r w:rsidRPr="00D43B0C">
              <w:rPr>
                <w:rFonts w:ascii="Calibri" w:hAnsi="Calibri" w:cs="Calibri"/>
                <w:spacing w:val="-6"/>
                <w:sz w:val="22"/>
                <w:szCs w:val="22"/>
              </w:rPr>
              <w:t>. Ljubljana: ZŠRS.</w:t>
            </w:r>
          </w:p>
          <w:p w14:paraId="53F524A2" w14:textId="3B956E76" w:rsidR="008F01EE" w:rsidRDefault="008F01EE" w:rsidP="000565E6">
            <w:pPr>
              <w:numPr>
                <w:ilvl w:val="0"/>
                <w:numId w:val="2"/>
              </w:numPr>
              <w:spacing w:after="60"/>
              <w:ind w:left="426" w:hanging="284"/>
              <w:rPr>
                <w:rFonts w:ascii="Calibri" w:hAnsi="Calibri" w:cs="Calibri"/>
                <w:iCs/>
                <w:spacing w:val="-6"/>
                <w:sz w:val="22"/>
                <w:szCs w:val="22"/>
              </w:rPr>
            </w:pPr>
            <w:r w:rsidRPr="008F01EE">
              <w:rPr>
                <w:rFonts w:ascii="Calibri" w:hAnsi="Calibri" w:cs="Calibri"/>
                <w:iCs/>
                <w:spacing w:val="-6"/>
                <w:sz w:val="22"/>
                <w:szCs w:val="22"/>
              </w:rPr>
              <w:t xml:space="preserve">Bratuš Albreht, K., Ponikvar, J., Rančan, A., Rodošek Kretič, V. in Zupančič, B. (2023). </w:t>
            </w:r>
            <w:r w:rsidRPr="007D0729">
              <w:rPr>
                <w:rFonts w:ascii="Calibri" w:hAnsi="Calibri" w:cs="Calibri"/>
                <w:i/>
                <w:spacing w:val="-6"/>
                <w:sz w:val="22"/>
                <w:szCs w:val="22"/>
              </w:rPr>
              <w:t>Model podpore delodajalcem pri vključevanju oseb z avtizmom v usposabljanje in delo</w:t>
            </w:r>
            <w:r w:rsidRPr="008F01EE">
              <w:rPr>
                <w:rFonts w:ascii="Calibri" w:hAnsi="Calibri" w:cs="Calibri"/>
                <w:iCs/>
                <w:spacing w:val="-6"/>
                <w:sz w:val="22"/>
                <w:szCs w:val="22"/>
              </w:rPr>
              <w:t>. Ministrstvo za kohezijo in regionalni razvoj.</w:t>
            </w:r>
          </w:p>
          <w:p w14:paraId="6EBB7D35" w14:textId="6D08E3D8" w:rsidR="00DB7156" w:rsidRDefault="00DB7156" w:rsidP="000565E6">
            <w:pPr>
              <w:numPr>
                <w:ilvl w:val="0"/>
                <w:numId w:val="2"/>
              </w:numPr>
              <w:spacing w:after="60"/>
              <w:ind w:left="426" w:hanging="284"/>
              <w:rPr>
                <w:rFonts w:ascii="Calibri" w:hAnsi="Calibri" w:cs="Calibri"/>
                <w:iCs/>
                <w:spacing w:val="-6"/>
                <w:sz w:val="22"/>
                <w:szCs w:val="22"/>
              </w:rPr>
            </w:pPr>
            <w:r>
              <w:rPr>
                <w:rFonts w:ascii="Calibri" w:hAnsi="Calibri" w:cs="Calibri"/>
                <w:iCs/>
                <w:spacing w:val="-6"/>
                <w:sz w:val="22"/>
                <w:szCs w:val="22"/>
              </w:rPr>
              <w:t xml:space="preserve">Brecelj, V. idr. (2023). </w:t>
            </w:r>
            <w:r w:rsidRPr="007D0729">
              <w:rPr>
                <w:rFonts w:ascii="Calibri" w:hAnsi="Calibri" w:cs="Calibri"/>
                <w:i/>
                <w:spacing w:val="-6"/>
                <w:sz w:val="22"/>
                <w:szCs w:val="22"/>
              </w:rPr>
              <w:t>Osebe z motnjami avtističnega spektra na trgu dela</w:t>
            </w:r>
            <w:r>
              <w:rPr>
                <w:rFonts w:ascii="Calibri" w:hAnsi="Calibri" w:cs="Calibri"/>
                <w:iCs/>
                <w:spacing w:val="-6"/>
                <w:sz w:val="22"/>
                <w:szCs w:val="22"/>
              </w:rPr>
              <w:t xml:space="preserve">. </w:t>
            </w:r>
            <w:r w:rsidRPr="00DB7156">
              <w:rPr>
                <w:rFonts w:ascii="Calibri" w:hAnsi="Calibri" w:cs="Calibri"/>
                <w:iCs/>
                <w:spacing w:val="-6"/>
                <w:sz w:val="22"/>
                <w:szCs w:val="22"/>
              </w:rPr>
              <w:t>Univerzitetni rehabilitacijski inštitut Republike Slovenije Soča</w:t>
            </w:r>
            <w:r>
              <w:rPr>
                <w:rFonts w:ascii="Calibri" w:hAnsi="Calibri" w:cs="Calibri"/>
                <w:iCs/>
                <w:spacing w:val="-6"/>
                <w:sz w:val="22"/>
                <w:szCs w:val="22"/>
              </w:rPr>
              <w:t xml:space="preserve">. </w:t>
            </w:r>
          </w:p>
          <w:p w14:paraId="703BA96D" w14:textId="2A5620CA" w:rsidR="00DB7156" w:rsidRPr="00D43B0C" w:rsidRDefault="00DB7156" w:rsidP="000565E6">
            <w:pPr>
              <w:numPr>
                <w:ilvl w:val="0"/>
                <w:numId w:val="2"/>
              </w:numPr>
              <w:spacing w:after="60"/>
              <w:ind w:left="426" w:hanging="284"/>
              <w:rPr>
                <w:rFonts w:ascii="Calibri" w:hAnsi="Calibri" w:cs="Calibri"/>
                <w:iCs/>
                <w:spacing w:val="-6"/>
                <w:sz w:val="22"/>
                <w:szCs w:val="22"/>
              </w:rPr>
            </w:pPr>
            <w:r>
              <w:rPr>
                <w:rFonts w:ascii="Calibri" w:hAnsi="Calibri" w:cs="Calibri"/>
                <w:iCs/>
                <w:spacing w:val="-6"/>
                <w:sz w:val="22"/>
                <w:szCs w:val="22"/>
              </w:rPr>
              <w:t xml:space="preserve">Brecelj, V. idr. (2023). </w:t>
            </w:r>
            <w:r w:rsidRPr="007D0729">
              <w:rPr>
                <w:rFonts w:ascii="Calibri" w:hAnsi="Calibri" w:cs="Calibri"/>
                <w:i/>
                <w:spacing w:val="-6"/>
                <w:sz w:val="22"/>
                <w:szCs w:val="22"/>
              </w:rPr>
              <w:t>Smernice za zaposlovanje oseb z motnjami avtističnega spektra (2. dopolnjena izdaja)</w:t>
            </w:r>
            <w:r>
              <w:rPr>
                <w:rFonts w:ascii="Calibri" w:hAnsi="Calibri" w:cs="Calibri"/>
                <w:iCs/>
                <w:spacing w:val="-6"/>
                <w:sz w:val="22"/>
                <w:szCs w:val="22"/>
              </w:rPr>
              <w:t xml:space="preserve">. </w:t>
            </w:r>
            <w:r w:rsidRPr="00DB7156">
              <w:rPr>
                <w:rFonts w:ascii="Calibri" w:hAnsi="Calibri" w:cs="Calibri"/>
                <w:iCs/>
                <w:spacing w:val="-6"/>
                <w:sz w:val="22"/>
                <w:szCs w:val="22"/>
              </w:rPr>
              <w:t>Univerzitetni rehabilitacijski inštitut Republike Slovenije Soča</w:t>
            </w:r>
            <w:r>
              <w:rPr>
                <w:rFonts w:ascii="Calibri" w:hAnsi="Calibri" w:cs="Calibri"/>
                <w:iCs/>
                <w:spacing w:val="-6"/>
                <w:sz w:val="22"/>
                <w:szCs w:val="22"/>
              </w:rPr>
              <w:t>.</w:t>
            </w:r>
          </w:p>
          <w:p w14:paraId="4DB0A12D" w14:textId="79EE818E" w:rsidR="009608FB" w:rsidRDefault="009608FB" w:rsidP="000565E6">
            <w:pPr>
              <w:pStyle w:val="Telobesedila"/>
              <w:numPr>
                <w:ilvl w:val="0"/>
                <w:numId w:val="2"/>
              </w:numPr>
              <w:tabs>
                <w:tab w:val="clear" w:pos="720"/>
              </w:tabs>
              <w:spacing w:after="60"/>
              <w:ind w:left="426" w:hanging="284"/>
              <w:rPr>
                <w:rFonts w:ascii="Calibri" w:hAnsi="Calibri" w:cs="Calibri"/>
                <w:bCs/>
                <w:sz w:val="22"/>
                <w:szCs w:val="22"/>
              </w:rPr>
            </w:pPr>
            <w:proofErr w:type="spellStart"/>
            <w:r w:rsidRPr="00D43B0C">
              <w:rPr>
                <w:rFonts w:ascii="Calibri" w:hAnsi="Calibri" w:cs="Calibri"/>
                <w:bCs/>
                <w:sz w:val="22"/>
                <w:szCs w:val="22"/>
              </w:rPr>
              <w:t>Hannah</w:t>
            </w:r>
            <w:proofErr w:type="spellEnd"/>
            <w:r w:rsidRPr="00D43B0C">
              <w:rPr>
                <w:rFonts w:ascii="Calibri" w:hAnsi="Calibri" w:cs="Calibri"/>
                <w:bCs/>
                <w:sz w:val="22"/>
                <w:szCs w:val="22"/>
              </w:rPr>
              <w:t xml:space="preserve">, </w:t>
            </w:r>
            <w:r w:rsidR="00DA1869">
              <w:rPr>
                <w:rFonts w:ascii="Calibri" w:hAnsi="Calibri" w:cs="Calibri"/>
                <w:bCs/>
                <w:sz w:val="22"/>
                <w:szCs w:val="22"/>
              </w:rPr>
              <w:t>L</w:t>
            </w:r>
            <w:r w:rsidRPr="00D43B0C">
              <w:rPr>
                <w:rFonts w:ascii="Calibri" w:hAnsi="Calibri" w:cs="Calibri"/>
                <w:bCs/>
                <w:sz w:val="22"/>
                <w:szCs w:val="22"/>
              </w:rPr>
              <w:t xml:space="preserve">. (2009). </w:t>
            </w:r>
            <w:r w:rsidRPr="007D0729">
              <w:rPr>
                <w:rFonts w:ascii="Calibri" w:hAnsi="Calibri" w:cs="Calibri"/>
                <w:bCs/>
                <w:i/>
                <w:iCs/>
                <w:sz w:val="22"/>
                <w:szCs w:val="22"/>
              </w:rPr>
              <w:t>Učenje mlajših otrok z motnjami avtističnega spektra</w:t>
            </w:r>
            <w:r w:rsidRPr="00D43B0C">
              <w:rPr>
                <w:rFonts w:ascii="Calibri" w:hAnsi="Calibri" w:cs="Calibri"/>
                <w:bCs/>
                <w:sz w:val="22"/>
                <w:szCs w:val="22"/>
              </w:rPr>
              <w:t xml:space="preserve">, </w:t>
            </w:r>
            <w:r w:rsidR="007D0729">
              <w:rPr>
                <w:rFonts w:ascii="Calibri" w:hAnsi="Calibri" w:cs="Calibri"/>
                <w:bCs/>
                <w:sz w:val="22"/>
                <w:szCs w:val="22"/>
              </w:rPr>
              <w:t xml:space="preserve">Ljubljana: </w:t>
            </w:r>
            <w:r w:rsidRPr="00D43B0C">
              <w:rPr>
                <w:rFonts w:ascii="Calibri" w:hAnsi="Calibri" w:cs="Calibri"/>
                <w:bCs/>
                <w:sz w:val="22"/>
                <w:szCs w:val="22"/>
              </w:rPr>
              <w:t>Center za avtizem</w:t>
            </w:r>
            <w:r w:rsidR="007D0729">
              <w:rPr>
                <w:rFonts w:ascii="Calibri" w:hAnsi="Calibri" w:cs="Calibri"/>
                <w:bCs/>
                <w:sz w:val="22"/>
                <w:szCs w:val="22"/>
              </w:rPr>
              <w:t>.</w:t>
            </w:r>
          </w:p>
          <w:p w14:paraId="55B98CD5" w14:textId="77777777" w:rsidR="007F1220" w:rsidRDefault="00A22AB8" w:rsidP="000565E6">
            <w:pPr>
              <w:pStyle w:val="Telobesedila"/>
              <w:numPr>
                <w:ilvl w:val="0"/>
                <w:numId w:val="2"/>
              </w:numPr>
              <w:spacing w:after="60"/>
              <w:ind w:left="426" w:hanging="284"/>
              <w:rPr>
                <w:rFonts w:ascii="Calibri" w:hAnsi="Calibri" w:cs="Calibri"/>
                <w:bCs/>
                <w:sz w:val="22"/>
                <w:szCs w:val="22"/>
              </w:rPr>
            </w:pPr>
            <w:r w:rsidRPr="00A22AB8">
              <w:rPr>
                <w:rFonts w:ascii="Calibri" w:hAnsi="Calibri" w:cs="Calibri"/>
                <w:bCs/>
                <w:sz w:val="22"/>
                <w:szCs w:val="22"/>
              </w:rPr>
              <w:t xml:space="preserve">Jurišič, B. D. (2016). </w:t>
            </w:r>
            <w:r w:rsidRPr="007D0729">
              <w:rPr>
                <w:rFonts w:ascii="Calibri" w:hAnsi="Calibri" w:cs="Calibri"/>
                <w:bCs/>
                <w:i/>
                <w:iCs/>
                <w:sz w:val="22"/>
                <w:szCs w:val="22"/>
              </w:rPr>
              <w:t>Otroci z avtizmom: priročnik za učitelje in starše</w:t>
            </w:r>
            <w:r w:rsidRPr="00A22AB8">
              <w:rPr>
                <w:rFonts w:ascii="Calibri" w:hAnsi="Calibri" w:cs="Calibri"/>
                <w:bCs/>
                <w:sz w:val="22"/>
                <w:szCs w:val="22"/>
              </w:rPr>
              <w:t>. Ljubljana:</w:t>
            </w:r>
            <w:r>
              <w:rPr>
                <w:rFonts w:ascii="Calibri" w:hAnsi="Calibri" w:cs="Calibri"/>
                <w:bCs/>
                <w:sz w:val="22"/>
                <w:szCs w:val="22"/>
              </w:rPr>
              <w:t xml:space="preserve"> </w:t>
            </w:r>
            <w:r w:rsidRPr="001C1583">
              <w:rPr>
                <w:rFonts w:ascii="Calibri" w:hAnsi="Calibri" w:cs="Calibri"/>
                <w:bCs/>
                <w:sz w:val="22"/>
                <w:szCs w:val="22"/>
              </w:rPr>
              <w:t xml:space="preserve">Izobraževalni center </w:t>
            </w:r>
            <w:r w:rsidR="007F1220" w:rsidRPr="007F1220">
              <w:rPr>
                <w:rFonts w:ascii="Calibri" w:hAnsi="Calibri" w:cs="Calibri"/>
                <w:bCs/>
                <w:sz w:val="22"/>
                <w:szCs w:val="22"/>
              </w:rPr>
              <w:t>PIKA, Center Janeza Levca</w:t>
            </w:r>
            <w:r w:rsidR="007F1220">
              <w:rPr>
                <w:rFonts w:ascii="Calibri" w:hAnsi="Calibri" w:cs="Calibri"/>
                <w:bCs/>
                <w:sz w:val="22"/>
                <w:szCs w:val="22"/>
              </w:rPr>
              <w:t xml:space="preserve">. </w:t>
            </w:r>
          </w:p>
          <w:p w14:paraId="7E611F13" w14:textId="787FB116" w:rsidR="007F1220" w:rsidRPr="001C1583" w:rsidRDefault="007F1220" w:rsidP="000565E6">
            <w:pPr>
              <w:pStyle w:val="Telobesedila"/>
              <w:numPr>
                <w:ilvl w:val="0"/>
                <w:numId w:val="2"/>
              </w:numPr>
              <w:spacing w:after="60"/>
              <w:ind w:left="426" w:hanging="284"/>
              <w:rPr>
                <w:rFonts w:ascii="Calibri" w:hAnsi="Calibri" w:cs="Calibri"/>
                <w:bCs/>
                <w:sz w:val="22"/>
                <w:szCs w:val="22"/>
              </w:rPr>
            </w:pPr>
            <w:r w:rsidRPr="00A22AB8">
              <w:rPr>
                <w:rFonts w:ascii="Calibri" w:hAnsi="Calibri" w:cs="Calibri"/>
                <w:bCs/>
                <w:sz w:val="22"/>
                <w:szCs w:val="22"/>
              </w:rPr>
              <w:t>Jurišič, B. D. (20</w:t>
            </w:r>
            <w:r>
              <w:rPr>
                <w:rFonts w:ascii="Calibri" w:hAnsi="Calibri" w:cs="Calibri"/>
                <w:bCs/>
                <w:sz w:val="22"/>
                <w:szCs w:val="22"/>
              </w:rPr>
              <w:t>23</w:t>
            </w:r>
            <w:r w:rsidRPr="00A22AB8">
              <w:rPr>
                <w:rFonts w:ascii="Calibri" w:hAnsi="Calibri" w:cs="Calibri"/>
                <w:bCs/>
                <w:sz w:val="22"/>
                <w:szCs w:val="22"/>
              </w:rPr>
              <w:t xml:space="preserve">). </w:t>
            </w:r>
            <w:r w:rsidRPr="007D0729">
              <w:rPr>
                <w:rFonts w:ascii="Calibri" w:hAnsi="Calibri" w:cs="Calibri"/>
                <w:bCs/>
                <w:i/>
                <w:iCs/>
                <w:sz w:val="22"/>
                <w:szCs w:val="22"/>
              </w:rPr>
              <w:t>Ocena funkcije vedenja in program podpore : za otroke z avtističnimi motnjami.</w:t>
            </w:r>
            <w:r>
              <w:rPr>
                <w:rFonts w:ascii="Calibri" w:hAnsi="Calibri" w:cs="Calibri"/>
                <w:bCs/>
                <w:sz w:val="22"/>
                <w:szCs w:val="22"/>
              </w:rPr>
              <w:t xml:space="preserve"> </w:t>
            </w:r>
            <w:r w:rsidRPr="007F1220">
              <w:rPr>
                <w:rFonts w:ascii="Calibri" w:hAnsi="Calibri" w:cs="Calibri"/>
                <w:bCs/>
                <w:sz w:val="22"/>
                <w:szCs w:val="22"/>
              </w:rPr>
              <w:t>Ljubljana : Izobraževalni center PIKA, Center Janeza Levca</w:t>
            </w:r>
            <w:r>
              <w:rPr>
                <w:rFonts w:ascii="Calibri" w:hAnsi="Calibri" w:cs="Calibri"/>
                <w:bCs/>
                <w:sz w:val="22"/>
                <w:szCs w:val="22"/>
              </w:rPr>
              <w:t xml:space="preserve">. </w:t>
            </w:r>
          </w:p>
          <w:p w14:paraId="0C241C29" w14:textId="7DF628E4"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pacing w:val="-6"/>
                <w:sz w:val="22"/>
                <w:szCs w:val="22"/>
              </w:rPr>
              <w:t>Kiswarday, V</w:t>
            </w:r>
            <w:r w:rsidR="00DA1869">
              <w:rPr>
                <w:rFonts w:ascii="Calibri" w:hAnsi="Calibri" w:cs="Calibri"/>
                <w:spacing w:val="-6"/>
                <w:sz w:val="22"/>
                <w:szCs w:val="22"/>
              </w:rPr>
              <w:t>.</w:t>
            </w:r>
            <w:r w:rsidRPr="00D43B0C">
              <w:rPr>
                <w:rFonts w:ascii="Calibri" w:hAnsi="Calibri" w:cs="Calibri"/>
                <w:spacing w:val="-6"/>
                <w:sz w:val="22"/>
                <w:szCs w:val="22"/>
              </w:rPr>
              <w:t xml:space="preserve"> in </w:t>
            </w:r>
            <w:r w:rsidR="008F01EE">
              <w:rPr>
                <w:rFonts w:ascii="Calibri" w:hAnsi="Calibri" w:cs="Calibri"/>
                <w:spacing w:val="-6"/>
                <w:sz w:val="22"/>
                <w:szCs w:val="22"/>
              </w:rPr>
              <w:t>Rejc</w:t>
            </w:r>
            <w:r w:rsidRPr="00D43B0C">
              <w:rPr>
                <w:rFonts w:ascii="Calibri" w:hAnsi="Calibri" w:cs="Calibri"/>
                <w:spacing w:val="-6"/>
                <w:sz w:val="22"/>
                <w:szCs w:val="22"/>
              </w:rPr>
              <w:t>, M. (20</w:t>
            </w:r>
            <w:r w:rsidR="008F01EE">
              <w:rPr>
                <w:rFonts w:ascii="Calibri" w:hAnsi="Calibri" w:cs="Calibri"/>
                <w:spacing w:val="-6"/>
                <w:sz w:val="22"/>
                <w:szCs w:val="22"/>
              </w:rPr>
              <w:t>23</w:t>
            </w:r>
            <w:r w:rsidRPr="00D43B0C">
              <w:rPr>
                <w:rFonts w:ascii="Calibri" w:hAnsi="Calibri" w:cs="Calibri"/>
                <w:spacing w:val="-6"/>
                <w:sz w:val="22"/>
                <w:szCs w:val="22"/>
              </w:rPr>
              <w:t xml:space="preserve">). </w:t>
            </w:r>
            <w:r w:rsidR="008F01EE" w:rsidRPr="007D0729">
              <w:rPr>
                <w:rFonts w:ascii="Calibri" w:hAnsi="Calibri" w:cs="Calibri"/>
                <w:i/>
                <w:iCs/>
                <w:spacing w:val="-6"/>
                <w:sz w:val="22"/>
                <w:szCs w:val="22"/>
              </w:rPr>
              <w:t>Nekaj pogledov na avtizem</w:t>
            </w:r>
            <w:r w:rsidRPr="00D43B0C">
              <w:rPr>
                <w:rFonts w:ascii="Calibri" w:hAnsi="Calibri" w:cs="Calibri"/>
                <w:spacing w:val="-6"/>
                <w:sz w:val="22"/>
                <w:szCs w:val="22"/>
              </w:rPr>
              <w:t>.</w:t>
            </w:r>
            <w:r w:rsidR="008F01EE">
              <w:rPr>
                <w:rFonts w:ascii="Calibri" w:hAnsi="Calibri" w:cs="Calibri"/>
                <w:spacing w:val="-6"/>
                <w:sz w:val="22"/>
                <w:szCs w:val="22"/>
              </w:rPr>
              <w:t xml:space="preserve"> Interno študijsko gradivo.</w:t>
            </w:r>
          </w:p>
          <w:p w14:paraId="4FD3241B" w14:textId="0BA4657C" w:rsidR="008F01EE" w:rsidRPr="00D43B0C" w:rsidRDefault="008F01EE" w:rsidP="000565E6">
            <w:pPr>
              <w:numPr>
                <w:ilvl w:val="0"/>
                <w:numId w:val="2"/>
              </w:numPr>
              <w:spacing w:after="60"/>
              <w:ind w:left="426" w:hanging="284"/>
              <w:rPr>
                <w:rFonts w:ascii="Calibri" w:hAnsi="Calibri" w:cs="Calibri"/>
                <w:iCs/>
                <w:spacing w:val="-6"/>
                <w:sz w:val="22"/>
                <w:szCs w:val="22"/>
              </w:rPr>
            </w:pPr>
            <w:r w:rsidRPr="008F01EE">
              <w:rPr>
                <w:rFonts w:ascii="Calibri" w:hAnsi="Calibri" w:cs="Calibri"/>
                <w:iCs/>
                <w:spacing w:val="-6"/>
                <w:sz w:val="22"/>
                <w:szCs w:val="22"/>
              </w:rPr>
              <w:t xml:space="preserve">Kiswarday, V. R. in Rejc, M. (2022). Pripomočki za vzgojitelje za detekcijo otrok z avtizmom v prvem starostnem obdobju (1–3). V S. Čotar Konrad, B. Borota, S. Rutar, K. Drljić in G. Jelovčan, ur. </w:t>
            </w:r>
            <w:r w:rsidRPr="007D0729">
              <w:rPr>
                <w:rFonts w:ascii="Calibri" w:hAnsi="Calibri" w:cs="Calibri"/>
                <w:i/>
                <w:spacing w:val="-6"/>
                <w:sz w:val="22"/>
                <w:szCs w:val="22"/>
              </w:rPr>
              <w:t>Vzgoja in izobraževanje predšolskih otrok prvega starostnega obdobja</w:t>
            </w:r>
            <w:r w:rsidRPr="008F01EE">
              <w:rPr>
                <w:rFonts w:ascii="Calibri" w:hAnsi="Calibri" w:cs="Calibri"/>
                <w:iCs/>
                <w:spacing w:val="-6"/>
                <w:sz w:val="22"/>
                <w:szCs w:val="22"/>
              </w:rPr>
              <w:t>. (str. 189-210). Koper: Založba Univerze na Primorskem.</w:t>
            </w:r>
          </w:p>
          <w:p w14:paraId="2CB84865" w14:textId="2BD2EF38" w:rsidR="009608FB" w:rsidRDefault="009608FB" w:rsidP="000565E6">
            <w:pPr>
              <w:pStyle w:val="Telobesedila"/>
              <w:numPr>
                <w:ilvl w:val="0"/>
                <w:numId w:val="2"/>
              </w:numPr>
              <w:tabs>
                <w:tab w:val="clear" w:pos="720"/>
              </w:tabs>
              <w:spacing w:after="60"/>
              <w:ind w:left="426" w:hanging="284"/>
              <w:rPr>
                <w:rFonts w:ascii="Calibri" w:hAnsi="Calibri" w:cs="Calibri"/>
                <w:bCs/>
                <w:sz w:val="22"/>
                <w:szCs w:val="22"/>
              </w:rPr>
            </w:pPr>
            <w:r w:rsidRPr="00D43B0C">
              <w:rPr>
                <w:rFonts w:ascii="Calibri" w:hAnsi="Calibri" w:cs="Calibri"/>
                <w:bCs/>
                <w:sz w:val="22"/>
                <w:szCs w:val="22"/>
              </w:rPr>
              <w:t xml:space="preserve">Milačić, I. (2006). </w:t>
            </w:r>
            <w:proofErr w:type="spellStart"/>
            <w:r w:rsidRPr="007D0729">
              <w:rPr>
                <w:rFonts w:ascii="Calibri" w:hAnsi="Calibri" w:cs="Calibri"/>
                <w:bCs/>
                <w:i/>
                <w:iCs/>
                <w:sz w:val="22"/>
                <w:szCs w:val="22"/>
              </w:rPr>
              <w:t>Aspergerjev</w:t>
            </w:r>
            <w:proofErr w:type="spellEnd"/>
            <w:r w:rsidRPr="007D0729">
              <w:rPr>
                <w:rFonts w:ascii="Calibri" w:hAnsi="Calibri" w:cs="Calibri"/>
                <w:bCs/>
                <w:i/>
                <w:iCs/>
                <w:sz w:val="22"/>
                <w:szCs w:val="22"/>
              </w:rPr>
              <w:t xml:space="preserve"> sindrom ali visoko funkcionalni avtizem</w:t>
            </w:r>
            <w:r w:rsidRPr="00D43B0C">
              <w:rPr>
                <w:rFonts w:ascii="Calibri" w:hAnsi="Calibri" w:cs="Calibri"/>
                <w:bCs/>
                <w:sz w:val="22"/>
                <w:szCs w:val="22"/>
              </w:rPr>
              <w:t>. Center za avtizem.</w:t>
            </w:r>
          </w:p>
          <w:p w14:paraId="562FEFEA" w14:textId="5D993EE9" w:rsidR="009D1C2D" w:rsidRDefault="009D1C2D" w:rsidP="000565E6">
            <w:pPr>
              <w:pStyle w:val="Telobesedila"/>
              <w:numPr>
                <w:ilvl w:val="0"/>
                <w:numId w:val="2"/>
              </w:numPr>
              <w:spacing w:after="60"/>
              <w:ind w:left="426" w:hanging="284"/>
              <w:rPr>
                <w:rFonts w:ascii="Calibri" w:hAnsi="Calibri" w:cs="Calibri"/>
                <w:bCs/>
                <w:sz w:val="22"/>
                <w:szCs w:val="22"/>
              </w:rPr>
            </w:pPr>
            <w:r>
              <w:rPr>
                <w:rFonts w:ascii="Calibri" w:hAnsi="Calibri" w:cs="Calibri"/>
                <w:bCs/>
                <w:sz w:val="22"/>
                <w:szCs w:val="22"/>
              </w:rPr>
              <w:t xml:space="preserve">Rutar, D. (ur.) (2020). </w:t>
            </w:r>
            <w:r w:rsidRPr="007D0729">
              <w:rPr>
                <w:rFonts w:ascii="Calibri" w:hAnsi="Calibri" w:cs="Calibri"/>
                <w:bCs/>
                <w:i/>
                <w:iCs/>
                <w:sz w:val="22"/>
                <w:szCs w:val="22"/>
              </w:rPr>
              <w:t>Gibalno ovirani otrok gre v šolo: priročnik za učitelje</w:t>
            </w:r>
            <w:r>
              <w:rPr>
                <w:rFonts w:ascii="Calibri" w:hAnsi="Calibri" w:cs="Calibri"/>
                <w:bCs/>
                <w:sz w:val="22"/>
                <w:szCs w:val="22"/>
              </w:rPr>
              <w:t>. Kamnik, CIRIUS.</w:t>
            </w:r>
          </w:p>
          <w:p w14:paraId="5B0F6BE6" w14:textId="53BBB876" w:rsidR="007F1220" w:rsidRPr="00D43B0C" w:rsidRDefault="007F1220" w:rsidP="000565E6">
            <w:pPr>
              <w:pStyle w:val="Telobesedila"/>
              <w:numPr>
                <w:ilvl w:val="0"/>
                <w:numId w:val="2"/>
              </w:numPr>
              <w:spacing w:after="60"/>
              <w:ind w:left="426" w:hanging="284"/>
              <w:rPr>
                <w:rFonts w:ascii="Calibri" w:hAnsi="Calibri" w:cs="Calibri"/>
                <w:bCs/>
                <w:sz w:val="22"/>
                <w:szCs w:val="22"/>
              </w:rPr>
            </w:pPr>
            <w:proofErr w:type="spellStart"/>
            <w:r>
              <w:rPr>
                <w:rFonts w:ascii="Calibri" w:hAnsi="Calibri" w:cs="Calibri"/>
                <w:bCs/>
                <w:sz w:val="22"/>
                <w:szCs w:val="22"/>
              </w:rPr>
              <w:t>Siegl</w:t>
            </w:r>
            <w:proofErr w:type="spellEnd"/>
            <w:r>
              <w:rPr>
                <w:rFonts w:ascii="Calibri" w:hAnsi="Calibri" w:cs="Calibri"/>
                <w:bCs/>
                <w:sz w:val="22"/>
                <w:szCs w:val="22"/>
              </w:rPr>
              <w:t xml:space="preserve">, B. (2023). </w:t>
            </w:r>
            <w:r w:rsidRPr="007D0729">
              <w:rPr>
                <w:rFonts w:ascii="Calibri" w:hAnsi="Calibri" w:cs="Calibri"/>
                <w:bCs/>
                <w:i/>
                <w:iCs/>
                <w:sz w:val="22"/>
                <w:szCs w:val="22"/>
              </w:rPr>
              <w:t>Pomoč otrokom z avtizmom pri učenju : načini obravnave za strokovnjake in starše</w:t>
            </w:r>
            <w:r>
              <w:rPr>
                <w:rFonts w:ascii="Calibri" w:hAnsi="Calibri" w:cs="Calibri"/>
                <w:bCs/>
                <w:sz w:val="22"/>
                <w:szCs w:val="22"/>
              </w:rPr>
              <w:t xml:space="preserve">. </w:t>
            </w:r>
            <w:r w:rsidRPr="007F1220">
              <w:rPr>
                <w:rFonts w:ascii="Calibri" w:hAnsi="Calibri" w:cs="Calibri"/>
                <w:bCs/>
                <w:sz w:val="22"/>
                <w:szCs w:val="22"/>
              </w:rPr>
              <w:t>Radovljica : Didakta, 2023</w:t>
            </w:r>
            <w:r>
              <w:rPr>
                <w:rFonts w:ascii="Calibri" w:hAnsi="Calibri" w:cs="Calibri"/>
                <w:bCs/>
                <w:sz w:val="22"/>
                <w:szCs w:val="22"/>
              </w:rPr>
              <w:t>.</w:t>
            </w:r>
          </w:p>
          <w:p w14:paraId="7E1920BD" w14:textId="77777777" w:rsidR="009608FB" w:rsidRPr="00D43B0C"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z w:val="22"/>
                <w:szCs w:val="22"/>
              </w:rPr>
              <w:t xml:space="preserve">Vrlič Danko, A. (2005). </w:t>
            </w:r>
            <w:r w:rsidRPr="007D0729">
              <w:rPr>
                <w:rFonts w:ascii="Calibri" w:hAnsi="Calibri" w:cs="Calibri"/>
                <w:i/>
                <w:iCs/>
                <w:sz w:val="22"/>
                <w:szCs w:val="22"/>
              </w:rPr>
              <w:t>Gibalno ovirani otroci in otroci z nevrološko poškodbo v vrtcu in v šoli</w:t>
            </w:r>
            <w:r w:rsidRPr="00D43B0C">
              <w:rPr>
                <w:rFonts w:ascii="Calibri" w:hAnsi="Calibri" w:cs="Calibri"/>
                <w:sz w:val="22"/>
                <w:szCs w:val="22"/>
              </w:rPr>
              <w:t>. Maribor.</w:t>
            </w:r>
          </w:p>
          <w:p w14:paraId="2509E84D" w14:textId="27D41C94"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proofErr w:type="spellStart"/>
            <w:r w:rsidRPr="00D43B0C">
              <w:rPr>
                <w:rFonts w:ascii="Calibri" w:hAnsi="Calibri" w:cs="Calibri"/>
                <w:sz w:val="22"/>
                <w:szCs w:val="22"/>
              </w:rPr>
              <w:t>Withaker</w:t>
            </w:r>
            <w:proofErr w:type="spellEnd"/>
            <w:r w:rsidRPr="00D43B0C">
              <w:rPr>
                <w:rFonts w:ascii="Calibri" w:hAnsi="Calibri" w:cs="Calibri"/>
                <w:sz w:val="22"/>
                <w:szCs w:val="22"/>
              </w:rPr>
              <w:t xml:space="preserve">, P. </w:t>
            </w:r>
            <w:r w:rsidR="007F1220">
              <w:rPr>
                <w:rFonts w:ascii="Calibri" w:hAnsi="Calibri" w:cs="Calibri"/>
                <w:sz w:val="22"/>
                <w:szCs w:val="22"/>
              </w:rPr>
              <w:t>(</w:t>
            </w:r>
            <w:r w:rsidRPr="00D43B0C">
              <w:rPr>
                <w:rFonts w:ascii="Calibri" w:hAnsi="Calibri" w:cs="Calibri"/>
                <w:sz w:val="22"/>
                <w:szCs w:val="22"/>
              </w:rPr>
              <w:t>2011</w:t>
            </w:r>
            <w:r w:rsidR="007F1220">
              <w:rPr>
                <w:rFonts w:ascii="Calibri" w:hAnsi="Calibri" w:cs="Calibri"/>
                <w:sz w:val="22"/>
                <w:szCs w:val="22"/>
              </w:rPr>
              <w:t>)</w:t>
            </w:r>
            <w:r w:rsidRPr="00D43B0C">
              <w:rPr>
                <w:rFonts w:ascii="Calibri" w:hAnsi="Calibri" w:cs="Calibri"/>
                <w:sz w:val="22"/>
                <w:szCs w:val="22"/>
              </w:rPr>
              <w:t xml:space="preserve">. </w:t>
            </w:r>
            <w:r w:rsidRPr="007D0729">
              <w:rPr>
                <w:rFonts w:ascii="Calibri" w:hAnsi="Calibri" w:cs="Calibri"/>
                <w:i/>
                <w:iCs/>
                <w:sz w:val="22"/>
                <w:szCs w:val="22"/>
              </w:rPr>
              <w:t>Težavno vedenje in avtizem</w:t>
            </w:r>
            <w:r w:rsidRPr="00D43B0C">
              <w:rPr>
                <w:rFonts w:ascii="Calibri" w:hAnsi="Calibri" w:cs="Calibri"/>
                <w:sz w:val="22"/>
                <w:szCs w:val="22"/>
              </w:rPr>
              <w:t>. Center za avtizem.</w:t>
            </w:r>
          </w:p>
          <w:p w14:paraId="439DD0AC" w14:textId="4765EA1B" w:rsidR="009D1C2D" w:rsidRPr="001C1583" w:rsidRDefault="009D1C2D" w:rsidP="000565E6">
            <w:pPr>
              <w:numPr>
                <w:ilvl w:val="0"/>
                <w:numId w:val="2"/>
              </w:numPr>
              <w:tabs>
                <w:tab w:val="clear" w:pos="720"/>
              </w:tabs>
              <w:spacing w:after="60"/>
              <w:ind w:left="426" w:hanging="284"/>
              <w:rPr>
                <w:rFonts w:ascii="Calibri" w:hAnsi="Calibri" w:cs="Calibri"/>
                <w:iCs/>
                <w:spacing w:val="-6"/>
                <w:sz w:val="22"/>
                <w:szCs w:val="22"/>
              </w:rPr>
            </w:pPr>
            <w:proofErr w:type="spellStart"/>
            <w:r w:rsidRPr="009D1C2D">
              <w:rPr>
                <w:rFonts w:ascii="Calibri" w:hAnsi="Calibri" w:cs="Calibri"/>
                <w:iCs/>
                <w:spacing w:val="-6"/>
                <w:sz w:val="22"/>
                <w:szCs w:val="22"/>
              </w:rPr>
              <w:t>Werdonig</w:t>
            </w:r>
            <w:proofErr w:type="spellEnd"/>
            <w:r w:rsidRPr="009D1C2D">
              <w:rPr>
                <w:rFonts w:ascii="Calibri" w:hAnsi="Calibri" w:cs="Calibri"/>
                <w:iCs/>
                <w:spacing w:val="-6"/>
                <w:sz w:val="22"/>
                <w:szCs w:val="22"/>
              </w:rPr>
              <w:t>,</w:t>
            </w:r>
            <w:r>
              <w:rPr>
                <w:rFonts w:ascii="Calibri" w:hAnsi="Calibri" w:cs="Calibri"/>
                <w:iCs/>
                <w:spacing w:val="-6"/>
                <w:sz w:val="22"/>
                <w:szCs w:val="22"/>
              </w:rPr>
              <w:t xml:space="preserve"> A. in Žiberna E. (2018). </w:t>
            </w:r>
            <w:r w:rsidRPr="007D0729">
              <w:rPr>
                <w:rFonts w:ascii="Calibri" w:hAnsi="Calibri" w:cs="Calibri"/>
                <w:i/>
                <w:spacing w:val="-6"/>
                <w:sz w:val="22"/>
                <w:szCs w:val="22"/>
              </w:rPr>
              <w:t>Strokovne podlage: asistent za otroke z avtističnimi motnjami v času vključenosti v vzgojo in izobraževanje</w:t>
            </w:r>
            <w:r>
              <w:rPr>
                <w:rFonts w:ascii="Calibri" w:hAnsi="Calibri" w:cs="Calibri"/>
                <w:iCs/>
                <w:spacing w:val="-6"/>
                <w:sz w:val="22"/>
                <w:szCs w:val="22"/>
              </w:rPr>
              <w:t xml:space="preserve">. </w:t>
            </w:r>
            <w:r w:rsidRPr="00D43B0C">
              <w:rPr>
                <w:rFonts w:ascii="Calibri" w:hAnsi="Calibri" w:cs="Calibri"/>
                <w:iCs/>
                <w:spacing w:val="-6"/>
                <w:sz w:val="22"/>
                <w:szCs w:val="22"/>
              </w:rPr>
              <w:t>Ljubljana : Ministrstvo za izobraževanje, znanost in šport.</w:t>
            </w:r>
          </w:p>
          <w:p w14:paraId="08218C58" w14:textId="0F59334F" w:rsidR="009608FB" w:rsidRPr="00D43B0C"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iCs/>
                <w:spacing w:val="-6"/>
                <w:sz w:val="22"/>
                <w:szCs w:val="22"/>
              </w:rPr>
              <w:t xml:space="preserve">Žgur, E. idr. (2014). </w:t>
            </w:r>
            <w:r w:rsidRPr="007D0729">
              <w:rPr>
                <w:rFonts w:ascii="Calibri" w:hAnsi="Calibri" w:cs="Calibri"/>
                <w:i/>
                <w:spacing w:val="-6"/>
                <w:sz w:val="22"/>
                <w:szCs w:val="22"/>
              </w:rPr>
              <w:t>Navodila za gibalno ovirane učence z motnjo v duševnem razvoju v posebnem programu vzgoje in izobraževanja</w:t>
            </w:r>
            <w:r w:rsidRPr="00D43B0C">
              <w:rPr>
                <w:rFonts w:ascii="Calibri" w:hAnsi="Calibri" w:cs="Calibri"/>
                <w:iCs/>
                <w:spacing w:val="-6"/>
                <w:sz w:val="22"/>
                <w:szCs w:val="22"/>
              </w:rPr>
              <w:t>. El. knjiga. - Ljubljana : Ministrstvo za izobraževanje, znanost in šport.</w:t>
            </w:r>
          </w:p>
          <w:p w14:paraId="0A11D28E" w14:textId="77777777" w:rsidR="009608FB" w:rsidRPr="00D43B0C" w:rsidRDefault="009608FB" w:rsidP="00F44467">
            <w:pPr>
              <w:ind w:left="426"/>
              <w:rPr>
                <w:rFonts w:ascii="Calibri" w:hAnsi="Calibri" w:cs="Calibri"/>
                <w:iCs/>
                <w:spacing w:val="-6"/>
                <w:sz w:val="22"/>
                <w:szCs w:val="22"/>
              </w:rPr>
            </w:pPr>
          </w:p>
          <w:p w14:paraId="68C7491B" w14:textId="77777777" w:rsidR="009608FB" w:rsidRPr="00D43B0C" w:rsidRDefault="009608FB" w:rsidP="00F44467">
            <w:pPr>
              <w:rPr>
                <w:rFonts w:ascii="Calibri" w:hAnsi="Calibri" w:cs="Calibri"/>
                <w:iCs/>
                <w:spacing w:val="-6"/>
                <w:sz w:val="22"/>
                <w:szCs w:val="22"/>
                <w:u w:val="single"/>
              </w:rPr>
            </w:pPr>
            <w:r w:rsidRPr="00D43B0C">
              <w:rPr>
                <w:rFonts w:ascii="Calibri" w:hAnsi="Calibri" w:cs="Calibri"/>
                <w:iCs/>
                <w:spacing w:val="-6"/>
                <w:sz w:val="22"/>
                <w:szCs w:val="22"/>
                <w:u w:val="single"/>
              </w:rPr>
              <w:t xml:space="preserve">Dodatna literatura / </w:t>
            </w:r>
            <w:proofErr w:type="spellStart"/>
            <w:r w:rsidRPr="00D43B0C">
              <w:rPr>
                <w:rFonts w:ascii="Calibri" w:hAnsi="Calibri" w:cs="Calibri"/>
                <w:iCs/>
                <w:spacing w:val="-6"/>
                <w:sz w:val="22"/>
                <w:szCs w:val="22"/>
                <w:u w:val="single"/>
              </w:rPr>
              <w:t>Additional</w:t>
            </w:r>
            <w:proofErr w:type="spellEnd"/>
            <w:r w:rsidRPr="00D43B0C">
              <w:rPr>
                <w:rFonts w:ascii="Calibri" w:hAnsi="Calibri" w:cs="Calibri"/>
                <w:iCs/>
                <w:spacing w:val="-6"/>
                <w:sz w:val="22"/>
                <w:szCs w:val="22"/>
                <w:u w:val="single"/>
              </w:rPr>
              <w:t xml:space="preserve"> literature: </w:t>
            </w:r>
          </w:p>
          <w:p w14:paraId="6D6FF9D6" w14:textId="6CBFDBDB" w:rsidR="00872F46" w:rsidRPr="001C1583" w:rsidRDefault="00872F46" w:rsidP="001C1583">
            <w:pPr>
              <w:numPr>
                <w:ilvl w:val="0"/>
                <w:numId w:val="2"/>
              </w:numPr>
              <w:tabs>
                <w:tab w:val="clear" w:pos="720"/>
              </w:tabs>
              <w:ind w:left="426" w:hanging="284"/>
              <w:rPr>
                <w:rFonts w:ascii="Calibri" w:hAnsi="Calibri" w:cs="Calibri"/>
                <w:i/>
                <w:iCs/>
                <w:spacing w:val="-4"/>
                <w:sz w:val="22"/>
                <w:szCs w:val="22"/>
                <w:lang w:val="en-GB"/>
              </w:rPr>
            </w:pPr>
            <w:r>
              <w:rPr>
                <w:rFonts w:ascii="Calibri" w:hAnsi="Calibri" w:cs="Calibri"/>
                <w:spacing w:val="-4"/>
                <w:sz w:val="22"/>
                <w:szCs w:val="22"/>
                <w:lang w:val="en-GB"/>
              </w:rPr>
              <w:t>Attwood, T. (2015</w:t>
            </w:r>
            <w:r w:rsidR="00E2254E" w:rsidRPr="007D0729">
              <w:rPr>
                <w:rFonts w:ascii="Calibri" w:hAnsi="Calibri" w:cs="Calibri"/>
                <w:i/>
                <w:iCs/>
                <w:spacing w:val="-4"/>
                <w:sz w:val="22"/>
                <w:szCs w:val="22"/>
                <w:lang w:val="en-GB"/>
              </w:rPr>
              <w:t>). The complete guide to Asperger's syndrome</w:t>
            </w:r>
            <w:r w:rsidR="00E2254E">
              <w:rPr>
                <w:rFonts w:ascii="Calibri" w:hAnsi="Calibri" w:cs="Calibri"/>
                <w:spacing w:val="-4"/>
                <w:sz w:val="22"/>
                <w:szCs w:val="22"/>
                <w:lang w:val="en-GB"/>
              </w:rPr>
              <w:t xml:space="preserve">. </w:t>
            </w:r>
            <w:r w:rsidR="007D0729" w:rsidRPr="00E2254E">
              <w:rPr>
                <w:rFonts w:ascii="Calibri" w:hAnsi="Calibri" w:cs="Calibri"/>
                <w:spacing w:val="-4"/>
                <w:sz w:val="22"/>
                <w:szCs w:val="22"/>
                <w:lang w:val="en-GB"/>
              </w:rPr>
              <w:t>London;</w:t>
            </w:r>
            <w:r w:rsidR="00E2254E" w:rsidRPr="00E2254E">
              <w:rPr>
                <w:rFonts w:ascii="Calibri" w:hAnsi="Calibri" w:cs="Calibri"/>
                <w:spacing w:val="-4"/>
                <w:sz w:val="22"/>
                <w:szCs w:val="22"/>
                <w:lang w:val="en-GB"/>
              </w:rPr>
              <w:t xml:space="preserve"> </w:t>
            </w:r>
            <w:r w:rsidR="007D0729" w:rsidRPr="00E2254E">
              <w:rPr>
                <w:rFonts w:ascii="Calibri" w:hAnsi="Calibri" w:cs="Calibri"/>
                <w:spacing w:val="-4"/>
                <w:sz w:val="22"/>
                <w:szCs w:val="22"/>
                <w:lang w:val="en-GB"/>
              </w:rPr>
              <w:t>Philadelphia:</w:t>
            </w:r>
            <w:r w:rsidR="00E2254E" w:rsidRPr="00E2254E">
              <w:rPr>
                <w:rFonts w:ascii="Calibri" w:hAnsi="Calibri" w:cs="Calibri"/>
                <w:spacing w:val="-4"/>
                <w:sz w:val="22"/>
                <w:szCs w:val="22"/>
                <w:lang w:val="en-GB"/>
              </w:rPr>
              <w:t xml:space="preserve"> Jessica Kingsley Publishers</w:t>
            </w:r>
            <w:r w:rsidR="00E2254E">
              <w:rPr>
                <w:rFonts w:ascii="Calibri" w:hAnsi="Calibri" w:cs="Calibri"/>
                <w:spacing w:val="-4"/>
                <w:sz w:val="22"/>
                <w:szCs w:val="22"/>
                <w:lang w:val="en-GB"/>
              </w:rPr>
              <w:t>.</w:t>
            </w:r>
          </w:p>
          <w:p w14:paraId="014F8FD5" w14:textId="75287C96" w:rsidR="00DF5640" w:rsidRPr="001C1583" w:rsidRDefault="00DF5640" w:rsidP="001C1583">
            <w:pPr>
              <w:numPr>
                <w:ilvl w:val="0"/>
                <w:numId w:val="2"/>
              </w:numPr>
              <w:ind w:left="426" w:hanging="284"/>
              <w:rPr>
                <w:rFonts w:ascii="Calibri" w:hAnsi="Calibri" w:cs="Calibri"/>
                <w:i/>
                <w:iCs/>
                <w:spacing w:val="-4"/>
                <w:sz w:val="22"/>
                <w:szCs w:val="22"/>
                <w:lang w:val="en-GB"/>
              </w:rPr>
            </w:pPr>
            <w:r>
              <w:rPr>
                <w:rFonts w:ascii="Calibri" w:hAnsi="Calibri" w:cs="Calibri"/>
                <w:spacing w:val="-4"/>
                <w:sz w:val="22"/>
                <w:szCs w:val="22"/>
                <w:lang w:val="en-GB"/>
              </w:rPr>
              <w:t xml:space="preserve">Delaney, T. (2009). </w:t>
            </w:r>
            <w:r w:rsidRPr="007D0729">
              <w:rPr>
                <w:rFonts w:ascii="Calibri" w:hAnsi="Calibri" w:cs="Calibri"/>
                <w:i/>
                <w:iCs/>
                <w:spacing w:val="-4"/>
                <w:sz w:val="22"/>
                <w:szCs w:val="22"/>
                <w:lang w:val="en-GB"/>
              </w:rPr>
              <w:t xml:space="preserve">101 games and activities for children with autism, </w:t>
            </w:r>
            <w:proofErr w:type="spellStart"/>
            <w:r w:rsidRPr="007D0729">
              <w:rPr>
                <w:rFonts w:ascii="Calibri" w:hAnsi="Calibri" w:cs="Calibri"/>
                <w:i/>
                <w:iCs/>
                <w:spacing w:val="-4"/>
                <w:sz w:val="22"/>
                <w:szCs w:val="22"/>
                <w:lang w:val="en-GB"/>
              </w:rPr>
              <w:t>Aspergerʹs</w:t>
            </w:r>
            <w:proofErr w:type="spellEnd"/>
            <w:r w:rsidRPr="007D0729">
              <w:rPr>
                <w:rFonts w:ascii="Calibri" w:hAnsi="Calibri" w:cs="Calibri"/>
                <w:i/>
                <w:iCs/>
                <w:spacing w:val="-4"/>
                <w:sz w:val="22"/>
                <w:szCs w:val="22"/>
                <w:lang w:val="en-GB"/>
              </w:rPr>
              <w:t>, and sensory processing disorders</w:t>
            </w:r>
            <w:r>
              <w:rPr>
                <w:rFonts w:ascii="Calibri" w:hAnsi="Calibri" w:cs="Calibri"/>
                <w:spacing w:val="-4"/>
                <w:sz w:val="22"/>
                <w:szCs w:val="22"/>
                <w:lang w:val="en-GB"/>
              </w:rPr>
              <w:t xml:space="preserve">. </w:t>
            </w:r>
            <w:r w:rsidRPr="00DF5640">
              <w:rPr>
                <w:rFonts w:ascii="Calibri" w:hAnsi="Calibri" w:cs="Calibri"/>
                <w:spacing w:val="-4"/>
                <w:sz w:val="22"/>
                <w:szCs w:val="22"/>
                <w:lang w:val="en-GB"/>
              </w:rPr>
              <w:t>New York [etc.</w:t>
            </w:r>
            <w:proofErr w:type="gramStart"/>
            <w:r w:rsidRPr="00DF5640">
              <w:rPr>
                <w:rFonts w:ascii="Calibri" w:hAnsi="Calibri" w:cs="Calibri"/>
                <w:spacing w:val="-4"/>
                <w:sz w:val="22"/>
                <w:szCs w:val="22"/>
                <w:lang w:val="en-GB"/>
              </w:rPr>
              <w:t>] :</w:t>
            </w:r>
            <w:proofErr w:type="gramEnd"/>
            <w:r w:rsidRPr="00DF5640">
              <w:rPr>
                <w:rFonts w:ascii="Calibri" w:hAnsi="Calibri" w:cs="Calibri"/>
                <w:spacing w:val="-4"/>
                <w:sz w:val="22"/>
                <w:szCs w:val="22"/>
                <w:lang w:val="en-GB"/>
              </w:rPr>
              <w:t xml:space="preserve"> McGraw Hill, cop.</w:t>
            </w:r>
          </w:p>
          <w:p w14:paraId="2D40814D" w14:textId="276173EE" w:rsidR="007B0BC0" w:rsidRPr="001C1583" w:rsidRDefault="007B0BC0" w:rsidP="001C1583">
            <w:pPr>
              <w:numPr>
                <w:ilvl w:val="0"/>
                <w:numId w:val="2"/>
              </w:numPr>
              <w:ind w:left="426" w:hanging="284"/>
              <w:rPr>
                <w:rFonts w:ascii="Calibri" w:hAnsi="Calibri" w:cs="Calibri"/>
                <w:i/>
                <w:iCs/>
                <w:spacing w:val="-4"/>
                <w:sz w:val="22"/>
                <w:szCs w:val="22"/>
                <w:lang w:val="en-GB"/>
              </w:rPr>
            </w:pPr>
            <w:proofErr w:type="spellStart"/>
            <w:r w:rsidRPr="001C1583">
              <w:rPr>
                <w:rFonts w:ascii="Calibri" w:hAnsi="Calibri" w:cs="Calibri"/>
                <w:iCs/>
                <w:spacing w:val="-4"/>
                <w:sz w:val="22"/>
                <w:szCs w:val="22"/>
                <w:lang w:val="en-GB"/>
              </w:rPr>
              <w:t>Droney</w:t>
            </w:r>
            <w:proofErr w:type="spellEnd"/>
            <w:r w:rsidRPr="001C1583">
              <w:rPr>
                <w:rFonts w:ascii="Calibri" w:hAnsi="Calibri" w:cs="Calibri"/>
                <w:iCs/>
                <w:spacing w:val="-4"/>
                <w:sz w:val="22"/>
                <w:szCs w:val="22"/>
                <w:lang w:val="en-GB"/>
              </w:rPr>
              <w:t>, C.</w:t>
            </w:r>
            <w:r>
              <w:rPr>
                <w:rFonts w:ascii="Calibri" w:hAnsi="Calibri" w:cs="Calibri"/>
                <w:iCs/>
                <w:spacing w:val="-4"/>
                <w:sz w:val="22"/>
                <w:szCs w:val="22"/>
                <w:lang w:val="en-GB"/>
              </w:rPr>
              <w:t xml:space="preserve"> in</w:t>
            </w:r>
            <w:r w:rsidRPr="001C1583">
              <w:rPr>
                <w:rFonts w:ascii="Calibri" w:hAnsi="Calibri" w:cs="Calibri"/>
                <w:iCs/>
                <w:spacing w:val="-4"/>
                <w:sz w:val="22"/>
                <w:szCs w:val="22"/>
                <w:lang w:val="en-GB"/>
              </w:rPr>
              <w:t xml:space="preserve"> </w:t>
            </w:r>
            <w:proofErr w:type="spellStart"/>
            <w:r w:rsidRPr="001C1583">
              <w:rPr>
                <w:rFonts w:ascii="Calibri" w:hAnsi="Calibri" w:cs="Calibri"/>
                <w:iCs/>
                <w:spacing w:val="-4"/>
                <w:sz w:val="22"/>
                <w:szCs w:val="22"/>
                <w:lang w:val="en-GB"/>
              </w:rPr>
              <w:t>Verbiest</w:t>
            </w:r>
            <w:proofErr w:type="spellEnd"/>
            <w:r w:rsidRPr="001C1583">
              <w:rPr>
                <w:rFonts w:ascii="Calibri" w:hAnsi="Calibri" w:cs="Calibri"/>
                <w:iCs/>
                <w:spacing w:val="-4"/>
                <w:sz w:val="22"/>
                <w:szCs w:val="22"/>
                <w:lang w:val="en-GB"/>
              </w:rPr>
              <w:t>, A.</w:t>
            </w:r>
            <w:r>
              <w:rPr>
                <w:rFonts w:ascii="Calibri" w:hAnsi="Calibri" w:cs="Calibri"/>
                <w:i/>
                <w:iCs/>
                <w:spacing w:val="-4"/>
                <w:sz w:val="22"/>
                <w:szCs w:val="22"/>
                <w:lang w:val="en-GB"/>
              </w:rPr>
              <w:t xml:space="preserve"> </w:t>
            </w:r>
            <w:r>
              <w:rPr>
                <w:rFonts w:ascii="Calibri" w:hAnsi="Calibri" w:cs="Calibri"/>
                <w:iCs/>
                <w:spacing w:val="-4"/>
                <w:sz w:val="22"/>
                <w:szCs w:val="22"/>
                <w:lang w:val="en-GB"/>
              </w:rPr>
              <w:t xml:space="preserve">(2022). </w:t>
            </w:r>
            <w:r w:rsidRPr="007B0BC0">
              <w:rPr>
                <w:rFonts w:ascii="Calibri" w:hAnsi="Calibri" w:cs="Calibri"/>
                <w:i/>
                <w:iCs/>
                <w:spacing w:val="-4"/>
                <w:sz w:val="22"/>
                <w:szCs w:val="22"/>
                <w:lang w:val="en-GB"/>
              </w:rPr>
              <w:t xml:space="preserve">The everyday autism handbook for </w:t>
            </w:r>
            <w:proofErr w:type="gramStart"/>
            <w:r w:rsidRPr="007B0BC0">
              <w:rPr>
                <w:rFonts w:ascii="Calibri" w:hAnsi="Calibri" w:cs="Calibri"/>
                <w:i/>
                <w:iCs/>
                <w:spacing w:val="-4"/>
                <w:sz w:val="22"/>
                <w:szCs w:val="22"/>
                <w:lang w:val="en-GB"/>
              </w:rPr>
              <w:t>schools :</w:t>
            </w:r>
            <w:proofErr w:type="gramEnd"/>
            <w:r w:rsidRPr="007B0BC0">
              <w:rPr>
                <w:rFonts w:ascii="Calibri" w:hAnsi="Calibri" w:cs="Calibri"/>
                <w:i/>
                <w:iCs/>
                <w:spacing w:val="-4"/>
                <w:sz w:val="22"/>
                <w:szCs w:val="22"/>
                <w:lang w:val="en-GB"/>
              </w:rPr>
              <w:t xml:space="preserve"> 60+ essential guides for staff</w:t>
            </w:r>
            <w:r>
              <w:rPr>
                <w:rFonts w:ascii="Calibri" w:hAnsi="Calibri" w:cs="Calibri"/>
                <w:i/>
                <w:iCs/>
                <w:spacing w:val="-4"/>
                <w:sz w:val="22"/>
                <w:szCs w:val="22"/>
                <w:lang w:val="en-GB"/>
              </w:rPr>
              <w:t xml:space="preserve">. </w:t>
            </w:r>
            <w:proofErr w:type="gramStart"/>
            <w:r w:rsidRPr="001C1583">
              <w:rPr>
                <w:rFonts w:ascii="Calibri" w:hAnsi="Calibri" w:cs="Calibri"/>
                <w:iCs/>
                <w:spacing w:val="-4"/>
                <w:sz w:val="22"/>
                <w:szCs w:val="22"/>
                <w:lang w:val="en-GB"/>
              </w:rPr>
              <w:t>London ;</w:t>
            </w:r>
            <w:proofErr w:type="gramEnd"/>
            <w:r w:rsidRPr="001C1583">
              <w:rPr>
                <w:rFonts w:ascii="Calibri" w:hAnsi="Calibri" w:cs="Calibri"/>
                <w:iCs/>
                <w:spacing w:val="-4"/>
                <w:sz w:val="22"/>
                <w:szCs w:val="22"/>
                <w:lang w:val="en-GB"/>
              </w:rPr>
              <w:t xml:space="preserve"> Philadelphia : Jessica Kingsley.</w:t>
            </w:r>
          </w:p>
          <w:p w14:paraId="60A94468" w14:textId="159E9269" w:rsidR="00850EFD" w:rsidRPr="001C1583" w:rsidRDefault="00850EFD" w:rsidP="001C1583">
            <w:pPr>
              <w:numPr>
                <w:ilvl w:val="0"/>
                <w:numId w:val="2"/>
              </w:numPr>
              <w:ind w:left="426" w:hanging="284"/>
              <w:rPr>
                <w:rFonts w:ascii="Calibri" w:hAnsi="Calibri" w:cs="Calibri"/>
                <w:i/>
                <w:iCs/>
                <w:spacing w:val="-4"/>
                <w:sz w:val="22"/>
                <w:szCs w:val="22"/>
                <w:lang w:val="en-GB"/>
              </w:rPr>
            </w:pPr>
            <w:r>
              <w:rPr>
                <w:rFonts w:ascii="Calibri" w:hAnsi="Calibri" w:cs="Calibri"/>
                <w:iCs/>
                <w:spacing w:val="-4"/>
                <w:sz w:val="22"/>
                <w:szCs w:val="22"/>
                <w:lang w:val="en-GB"/>
              </w:rPr>
              <w:t xml:space="preserve">Dunn </w:t>
            </w:r>
            <w:proofErr w:type="spellStart"/>
            <w:r>
              <w:rPr>
                <w:rFonts w:ascii="Calibri" w:hAnsi="Calibri" w:cs="Calibri"/>
                <w:iCs/>
                <w:spacing w:val="-4"/>
                <w:sz w:val="22"/>
                <w:szCs w:val="22"/>
                <w:lang w:val="en-GB"/>
              </w:rPr>
              <w:t>Buron</w:t>
            </w:r>
            <w:proofErr w:type="spellEnd"/>
            <w:r>
              <w:rPr>
                <w:rFonts w:ascii="Calibri" w:hAnsi="Calibri" w:cs="Calibri"/>
                <w:iCs/>
                <w:spacing w:val="-4"/>
                <w:sz w:val="22"/>
                <w:szCs w:val="22"/>
                <w:lang w:val="en-GB"/>
              </w:rPr>
              <w:t xml:space="preserve">, K. (2021). </w:t>
            </w:r>
            <w:r w:rsidRPr="007D0729">
              <w:rPr>
                <w:rFonts w:ascii="Calibri" w:hAnsi="Calibri" w:cs="Calibri"/>
                <w:i/>
                <w:spacing w:val="-4"/>
                <w:sz w:val="22"/>
                <w:szCs w:val="22"/>
                <w:lang w:val="en-GB"/>
              </w:rPr>
              <w:t xml:space="preserve">The incredible 5-point </w:t>
            </w:r>
            <w:proofErr w:type="gramStart"/>
            <w:r w:rsidRPr="007D0729">
              <w:rPr>
                <w:rFonts w:ascii="Calibri" w:hAnsi="Calibri" w:cs="Calibri"/>
                <w:i/>
                <w:spacing w:val="-4"/>
                <w:sz w:val="22"/>
                <w:szCs w:val="22"/>
                <w:lang w:val="en-GB"/>
              </w:rPr>
              <w:t>scale :</w:t>
            </w:r>
            <w:proofErr w:type="gramEnd"/>
            <w:r w:rsidRPr="007D0729">
              <w:rPr>
                <w:rFonts w:ascii="Calibri" w:hAnsi="Calibri" w:cs="Calibri"/>
                <w:i/>
                <w:spacing w:val="-4"/>
                <w:sz w:val="22"/>
                <w:szCs w:val="22"/>
                <w:lang w:val="en-GB"/>
              </w:rPr>
              <w:t xml:space="preserve"> assisting students in understanding social interactions and controlling their emotional responses</w:t>
            </w:r>
            <w:r>
              <w:rPr>
                <w:rFonts w:ascii="Calibri" w:hAnsi="Calibri" w:cs="Calibri"/>
                <w:iCs/>
                <w:spacing w:val="-4"/>
                <w:sz w:val="22"/>
                <w:szCs w:val="22"/>
                <w:lang w:val="en-GB"/>
              </w:rPr>
              <w:t xml:space="preserve">. </w:t>
            </w:r>
            <w:r w:rsidRPr="00850EFD">
              <w:rPr>
                <w:rFonts w:ascii="Calibri" w:hAnsi="Calibri" w:cs="Calibri"/>
                <w:iCs/>
                <w:spacing w:val="-4"/>
                <w:sz w:val="22"/>
                <w:szCs w:val="22"/>
                <w:lang w:val="en-GB"/>
              </w:rPr>
              <w:t xml:space="preserve">Shawnee </w:t>
            </w:r>
            <w:proofErr w:type="gramStart"/>
            <w:r w:rsidRPr="00850EFD">
              <w:rPr>
                <w:rFonts w:ascii="Calibri" w:hAnsi="Calibri" w:cs="Calibri"/>
                <w:iCs/>
                <w:spacing w:val="-4"/>
                <w:sz w:val="22"/>
                <w:szCs w:val="22"/>
                <w:lang w:val="en-GB"/>
              </w:rPr>
              <w:t>Mission :</w:t>
            </w:r>
            <w:proofErr w:type="gramEnd"/>
            <w:r w:rsidRPr="00850EFD">
              <w:rPr>
                <w:rFonts w:ascii="Calibri" w:hAnsi="Calibri" w:cs="Calibri"/>
                <w:iCs/>
                <w:spacing w:val="-4"/>
                <w:sz w:val="22"/>
                <w:szCs w:val="22"/>
                <w:lang w:val="en-GB"/>
              </w:rPr>
              <w:t xml:space="preserve"> AAPC Pub</w:t>
            </w:r>
            <w:r>
              <w:rPr>
                <w:rFonts w:ascii="Calibri" w:hAnsi="Calibri" w:cs="Calibri"/>
                <w:iCs/>
                <w:spacing w:val="-4"/>
                <w:sz w:val="22"/>
                <w:szCs w:val="22"/>
                <w:lang w:val="en-GB"/>
              </w:rPr>
              <w:t>.</w:t>
            </w:r>
          </w:p>
          <w:p w14:paraId="7AB5BC85" w14:textId="2F1964C9" w:rsidR="00E2254E" w:rsidRPr="001C1583" w:rsidRDefault="00872F46" w:rsidP="001C1583">
            <w:pPr>
              <w:numPr>
                <w:ilvl w:val="0"/>
                <w:numId w:val="2"/>
              </w:numPr>
              <w:tabs>
                <w:tab w:val="clear" w:pos="720"/>
              </w:tabs>
              <w:ind w:left="426" w:hanging="284"/>
              <w:rPr>
                <w:rFonts w:ascii="Calibri" w:hAnsi="Calibri" w:cs="Calibri"/>
                <w:i/>
                <w:iCs/>
                <w:spacing w:val="-6"/>
                <w:sz w:val="22"/>
                <w:szCs w:val="22"/>
              </w:rPr>
            </w:pPr>
            <w:proofErr w:type="spellStart"/>
            <w:r>
              <w:rPr>
                <w:rFonts w:ascii="Calibri" w:hAnsi="Calibri" w:cs="Calibri"/>
                <w:spacing w:val="-4"/>
                <w:sz w:val="22"/>
                <w:szCs w:val="22"/>
                <w:lang w:val="en-GB"/>
              </w:rPr>
              <w:lastRenderedPageBreak/>
              <w:t>Farrel</w:t>
            </w:r>
            <w:proofErr w:type="spellEnd"/>
            <w:r>
              <w:rPr>
                <w:rFonts w:ascii="Calibri" w:hAnsi="Calibri" w:cs="Calibri"/>
                <w:spacing w:val="-4"/>
                <w:sz w:val="22"/>
                <w:szCs w:val="22"/>
                <w:lang w:val="en-GB"/>
              </w:rPr>
              <w:t xml:space="preserve">, M. (2012). </w:t>
            </w:r>
            <w:r w:rsidRPr="007D0729">
              <w:rPr>
                <w:rFonts w:ascii="Calibri" w:hAnsi="Calibri" w:cs="Calibri"/>
                <w:i/>
                <w:iCs/>
                <w:spacing w:val="-4"/>
                <w:sz w:val="22"/>
                <w:szCs w:val="22"/>
                <w:lang w:val="en-GB"/>
              </w:rPr>
              <w:t xml:space="preserve">The effective teacher's guide to autism and communication </w:t>
            </w:r>
            <w:proofErr w:type="gramStart"/>
            <w:r w:rsidRPr="007D0729">
              <w:rPr>
                <w:rFonts w:ascii="Calibri" w:hAnsi="Calibri" w:cs="Calibri"/>
                <w:i/>
                <w:iCs/>
                <w:spacing w:val="-4"/>
                <w:sz w:val="22"/>
                <w:szCs w:val="22"/>
                <w:lang w:val="en-GB"/>
              </w:rPr>
              <w:t>difficulties :</w:t>
            </w:r>
            <w:proofErr w:type="gramEnd"/>
            <w:r w:rsidRPr="007D0729">
              <w:rPr>
                <w:rFonts w:ascii="Calibri" w:hAnsi="Calibri" w:cs="Calibri"/>
                <w:i/>
                <w:iCs/>
                <w:spacing w:val="-4"/>
                <w:sz w:val="22"/>
                <w:szCs w:val="22"/>
                <w:lang w:val="en-GB"/>
              </w:rPr>
              <w:t xml:space="preserve"> practical strategies.</w:t>
            </w:r>
            <w:r>
              <w:rPr>
                <w:rFonts w:ascii="Calibri" w:hAnsi="Calibri" w:cs="Calibri"/>
                <w:spacing w:val="-4"/>
                <w:sz w:val="22"/>
                <w:szCs w:val="22"/>
                <w:lang w:val="en-GB"/>
              </w:rPr>
              <w:t xml:space="preserve"> </w:t>
            </w:r>
            <w:r w:rsidR="007D0729" w:rsidRPr="00872F46">
              <w:rPr>
                <w:rFonts w:ascii="Calibri" w:hAnsi="Calibri" w:cs="Calibri"/>
                <w:spacing w:val="-4"/>
                <w:sz w:val="22"/>
                <w:szCs w:val="22"/>
                <w:lang w:val="en-GB"/>
              </w:rPr>
              <w:t>London;</w:t>
            </w:r>
            <w:r w:rsidRPr="00872F46">
              <w:rPr>
                <w:rFonts w:ascii="Calibri" w:hAnsi="Calibri" w:cs="Calibri"/>
                <w:spacing w:val="-4"/>
                <w:sz w:val="22"/>
                <w:szCs w:val="22"/>
                <w:lang w:val="en-GB"/>
              </w:rPr>
              <w:t xml:space="preserve"> New </w:t>
            </w:r>
            <w:proofErr w:type="gramStart"/>
            <w:r w:rsidRPr="00872F46">
              <w:rPr>
                <w:rFonts w:ascii="Calibri" w:hAnsi="Calibri" w:cs="Calibri"/>
                <w:spacing w:val="-4"/>
                <w:sz w:val="22"/>
                <w:szCs w:val="22"/>
                <w:lang w:val="en-GB"/>
              </w:rPr>
              <w:t>York :</w:t>
            </w:r>
            <w:proofErr w:type="gramEnd"/>
            <w:r w:rsidRPr="00872F46">
              <w:rPr>
                <w:rFonts w:ascii="Calibri" w:hAnsi="Calibri" w:cs="Calibri"/>
                <w:spacing w:val="-4"/>
                <w:sz w:val="22"/>
                <w:szCs w:val="22"/>
                <w:lang w:val="en-GB"/>
              </w:rPr>
              <w:t xml:space="preserve"> Routledge, cop. </w:t>
            </w:r>
          </w:p>
          <w:p w14:paraId="002BEEDE" w14:textId="746BFF69" w:rsidR="00872F46" w:rsidRPr="000565E6" w:rsidRDefault="00E2254E" w:rsidP="00493B2D">
            <w:pPr>
              <w:numPr>
                <w:ilvl w:val="0"/>
                <w:numId w:val="2"/>
              </w:numPr>
              <w:tabs>
                <w:tab w:val="clear" w:pos="720"/>
              </w:tabs>
              <w:ind w:left="426" w:hanging="284"/>
              <w:rPr>
                <w:rFonts w:ascii="Calibri" w:hAnsi="Calibri" w:cs="Calibri"/>
                <w:i/>
                <w:iCs/>
                <w:spacing w:val="-6"/>
                <w:sz w:val="22"/>
                <w:szCs w:val="22"/>
              </w:rPr>
            </w:pPr>
            <w:proofErr w:type="spellStart"/>
            <w:r w:rsidRPr="00D43B0C">
              <w:rPr>
                <w:rFonts w:ascii="Calibri" w:hAnsi="Calibri" w:cs="Calibri"/>
                <w:sz w:val="22"/>
                <w:szCs w:val="22"/>
              </w:rPr>
              <w:t>Ferek</w:t>
            </w:r>
            <w:proofErr w:type="spellEnd"/>
            <w:r w:rsidRPr="00D43B0C">
              <w:rPr>
                <w:rFonts w:ascii="Calibri" w:hAnsi="Calibri" w:cs="Calibri"/>
                <w:sz w:val="22"/>
                <w:szCs w:val="22"/>
              </w:rPr>
              <w:t xml:space="preserve">, M. (2006). </w:t>
            </w:r>
            <w:r w:rsidRPr="007D0729">
              <w:rPr>
                <w:rFonts w:ascii="Calibri" w:hAnsi="Calibri" w:cs="Calibri"/>
                <w:i/>
                <w:iCs/>
                <w:sz w:val="22"/>
                <w:szCs w:val="22"/>
              </w:rPr>
              <w:t xml:space="preserve">Hiperaktivni sanjari : </w:t>
            </w:r>
            <w:proofErr w:type="spellStart"/>
            <w:r w:rsidRPr="007D0729">
              <w:rPr>
                <w:rFonts w:ascii="Calibri" w:hAnsi="Calibri" w:cs="Calibri"/>
                <w:i/>
                <w:iCs/>
                <w:sz w:val="22"/>
                <w:szCs w:val="22"/>
              </w:rPr>
              <w:t>drugačiji</w:t>
            </w:r>
            <w:proofErr w:type="spellEnd"/>
            <w:r w:rsidRPr="007D0729">
              <w:rPr>
                <w:rFonts w:ascii="Calibri" w:hAnsi="Calibri" w:cs="Calibri"/>
                <w:i/>
                <w:iCs/>
                <w:sz w:val="22"/>
                <w:szCs w:val="22"/>
              </w:rPr>
              <w:t xml:space="preserve">, </w:t>
            </w:r>
            <w:proofErr w:type="spellStart"/>
            <w:r w:rsidRPr="007D0729">
              <w:rPr>
                <w:rFonts w:ascii="Calibri" w:hAnsi="Calibri" w:cs="Calibri"/>
                <w:i/>
                <w:iCs/>
                <w:sz w:val="22"/>
                <w:szCs w:val="22"/>
              </w:rPr>
              <w:t>lošiji</w:t>
            </w:r>
            <w:proofErr w:type="spellEnd"/>
            <w:r w:rsidRPr="007D0729">
              <w:rPr>
                <w:rFonts w:ascii="Calibri" w:hAnsi="Calibri" w:cs="Calibri"/>
                <w:i/>
                <w:iCs/>
                <w:sz w:val="22"/>
                <w:szCs w:val="22"/>
              </w:rPr>
              <w:t xml:space="preserve">, </w:t>
            </w:r>
            <w:proofErr w:type="spellStart"/>
            <w:r w:rsidRPr="007D0729">
              <w:rPr>
                <w:rFonts w:ascii="Calibri" w:hAnsi="Calibri" w:cs="Calibri"/>
                <w:i/>
                <w:iCs/>
                <w:sz w:val="22"/>
                <w:szCs w:val="22"/>
              </w:rPr>
              <w:t>bolji</w:t>
            </w:r>
            <w:proofErr w:type="spellEnd"/>
            <w:r w:rsidRPr="007D0729">
              <w:rPr>
                <w:rFonts w:ascii="Calibri" w:hAnsi="Calibri" w:cs="Calibri"/>
                <w:i/>
                <w:iCs/>
                <w:sz w:val="22"/>
                <w:szCs w:val="22"/>
              </w:rPr>
              <w:t xml:space="preserve"> : </w:t>
            </w:r>
            <w:proofErr w:type="spellStart"/>
            <w:r w:rsidRPr="007D0729">
              <w:rPr>
                <w:rFonts w:ascii="Calibri" w:hAnsi="Calibri" w:cs="Calibri"/>
                <w:i/>
                <w:iCs/>
                <w:sz w:val="22"/>
                <w:szCs w:val="22"/>
              </w:rPr>
              <w:t>osvrt</w:t>
            </w:r>
            <w:proofErr w:type="spellEnd"/>
            <w:r w:rsidRPr="007D0729">
              <w:rPr>
                <w:rFonts w:ascii="Calibri" w:hAnsi="Calibri" w:cs="Calibri"/>
                <w:i/>
                <w:iCs/>
                <w:sz w:val="22"/>
                <w:szCs w:val="22"/>
              </w:rPr>
              <w:t xml:space="preserve"> na ADHD - deficit pažnje / hiperaktivni </w:t>
            </w:r>
            <w:proofErr w:type="spellStart"/>
            <w:r w:rsidRPr="007D0729">
              <w:rPr>
                <w:rFonts w:ascii="Calibri" w:hAnsi="Calibri" w:cs="Calibri"/>
                <w:i/>
                <w:iCs/>
                <w:sz w:val="22"/>
                <w:szCs w:val="22"/>
              </w:rPr>
              <w:t>poremećaj</w:t>
            </w:r>
            <w:proofErr w:type="spellEnd"/>
            <w:r w:rsidRPr="007D0729">
              <w:rPr>
                <w:rFonts w:ascii="Calibri" w:hAnsi="Calibri" w:cs="Calibri"/>
                <w:i/>
                <w:iCs/>
                <w:sz w:val="22"/>
                <w:szCs w:val="22"/>
              </w:rPr>
              <w:t>.</w:t>
            </w:r>
            <w:r w:rsidRPr="00D43B0C">
              <w:rPr>
                <w:rFonts w:ascii="Calibri" w:hAnsi="Calibri" w:cs="Calibri"/>
                <w:sz w:val="22"/>
                <w:szCs w:val="22"/>
              </w:rPr>
              <w:t xml:space="preserve"> </w:t>
            </w:r>
            <w:proofErr w:type="spellStart"/>
            <w:r w:rsidRPr="00D43B0C">
              <w:rPr>
                <w:rFonts w:ascii="Calibri" w:hAnsi="Calibri" w:cs="Calibri"/>
                <w:sz w:val="22"/>
                <w:szCs w:val="22"/>
              </w:rPr>
              <w:t>Buđenje</w:t>
            </w:r>
            <w:proofErr w:type="spellEnd"/>
            <w:r w:rsidRPr="00D43B0C">
              <w:rPr>
                <w:rFonts w:ascii="Calibri" w:hAnsi="Calibri" w:cs="Calibri"/>
                <w:sz w:val="22"/>
                <w:szCs w:val="22"/>
              </w:rPr>
              <w:t>.</w:t>
            </w:r>
          </w:p>
          <w:p w14:paraId="7D9534CA" w14:textId="10B8878A" w:rsidR="00E2254E" w:rsidRPr="00D43B0C" w:rsidRDefault="00872F46" w:rsidP="001C1583">
            <w:pPr>
              <w:numPr>
                <w:ilvl w:val="0"/>
                <w:numId w:val="2"/>
              </w:numPr>
              <w:ind w:left="426" w:hanging="284"/>
              <w:rPr>
                <w:rFonts w:ascii="Calibri" w:hAnsi="Calibri" w:cs="Calibri"/>
                <w:i/>
                <w:iCs/>
                <w:spacing w:val="-6"/>
                <w:sz w:val="22"/>
                <w:szCs w:val="22"/>
              </w:rPr>
            </w:pPr>
            <w:proofErr w:type="spellStart"/>
            <w:r>
              <w:rPr>
                <w:rFonts w:ascii="Calibri" w:hAnsi="Calibri" w:cs="Calibri"/>
                <w:iCs/>
                <w:spacing w:val="-6"/>
                <w:sz w:val="22"/>
                <w:szCs w:val="22"/>
              </w:rPr>
              <w:t>Gray</w:t>
            </w:r>
            <w:proofErr w:type="spellEnd"/>
            <w:r>
              <w:rPr>
                <w:rFonts w:ascii="Calibri" w:hAnsi="Calibri" w:cs="Calibri"/>
                <w:iCs/>
                <w:spacing w:val="-6"/>
                <w:sz w:val="22"/>
                <w:szCs w:val="22"/>
              </w:rPr>
              <w:t xml:space="preserve">, C. (2015). </w:t>
            </w:r>
            <w:proofErr w:type="spellStart"/>
            <w:r w:rsidRPr="007D0729">
              <w:rPr>
                <w:rFonts w:ascii="Calibri" w:hAnsi="Calibri" w:cs="Calibri"/>
                <w:i/>
                <w:spacing w:val="-6"/>
                <w:sz w:val="22"/>
                <w:szCs w:val="22"/>
              </w:rPr>
              <w:t>The</w:t>
            </w:r>
            <w:proofErr w:type="spellEnd"/>
            <w:r w:rsidRPr="007D0729">
              <w:rPr>
                <w:rFonts w:ascii="Calibri" w:hAnsi="Calibri" w:cs="Calibri"/>
                <w:i/>
                <w:spacing w:val="-6"/>
                <w:sz w:val="22"/>
                <w:szCs w:val="22"/>
              </w:rPr>
              <w:t xml:space="preserve"> </w:t>
            </w:r>
            <w:proofErr w:type="spellStart"/>
            <w:r w:rsidRPr="007D0729">
              <w:rPr>
                <w:rFonts w:ascii="Calibri" w:hAnsi="Calibri" w:cs="Calibri"/>
                <w:i/>
                <w:spacing w:val="-6"/>
                <w:sz w:val="22"/>
                <w:szCs w:val="22"/>
              </w:rPr>
              <w:t>new</w:t>
            </w:r>
            <w:proofErr w:type="spellEnd"/>
            <w:r w:rsidRPr="007D0729">
              <w:rPr>
                <w:rFonts w:ascii="Calibri" w:hAnsi="Calibri" w:cs="Calibri"/>
                <w:i/>
                <w:spacing w:val="-6"/>
                <w:sz w:val="22"/>
                <w:szCs w:val="22"/>
              </w:rPr>
              <w:t xml:space="preserve"> social </w:t>
            </w:r>
            <w:proofErr w:type="spellStart"/>
            <w:r w:rsidRPr="007D0729">
              <w:rPr>
                <w:rFonts w:ascii="Calibri" w:hAnsi="Calibri" w:cs="Calibri"/>
                <w:i/>
                <w:spacing w:val="-6"/>
                <w:sz w:val="22"/>
                <w:szCs w:val="22"/>
              </w:rPr>
              <w:t>story</w:t>
            </w:r>
            <w:proofErr w:type="spellEnd"/>
            <w:r w:rsidRPr="007D0729">
              <w:rPr>
                <w:rFonts w:ascii="Calibri" w:hAnsi="Calibri" w:cs="Calibri"/>
                <w:i/>
                <w:spacing w:val="-6"/>
                <w:sz w:val="22"/>
                <w:szCs w:val="22"/>
              </w:rPr>
              <w:t xml:space="preserve"> </w:t>
            </w:r>
            <w:proofErr w:type="spellStart"/>
            <w:r w:rsidRPr="007D0729">
              <w:rPr>
                <w:rFonts w:ascii="Calibri" w:hAnsi="Calibri" w:cs="Calibri"/>
                <w:i/>
                <w:spacing w:val="-6"/>
                <w:sz w:val="22"/>
                <w:szCs w:val="22"/>
              </w:rPr>
              <w:t>book</w:t>
            </w:r>
            <w:proofErr w:type="spellEnd"/>
            <w:r w:rsidRPr="007D0729">
              <w:rPr>
                <w:rFonts w:ascii="Calibri" w:hAnsi="Calibri" w:cs="Calibri"/>
                <w:i/>
                <w:spacing w:val="-6"/>
                <w:sz w:val="22"/>
                <w:szCs w:val="22"/>
              </w:rPr>
              <w:t xml:space="preserve">. </w:t>
            </w:r>
            <w:proofErr w:type="spellStart"/>
            <w:r w:rsidRPr="00872F46">
              <w:rPr>
                <w:rFonts w:ascii="Calibri" w:hAnsi="Calibri" w:cs="Calibri"/>
                <w:iCs/>
                <w:spacing w:val="-6"/>
                <w:sz w:val="22"/>
                <w:szCs w:val="22"/>
              </w:rPr>
              <w:t>Arlington</w:t>
            </w:r>
            <w:proofErr w:type="spellEnd"/>
            <w:r w:rsidRPr="00872F46">
              <w:rPr>
                <w:rFonts w:ascii="Calibri" w:hAnsi="Calibri" w:cs="Calibri"/>
                <w:iCs/>
                <w:spacing w:val="-6"/>
                <w:sz w:val="22"/>
                <w:szCs w:val="22"/>
              </w:rPr>
              <w:t xml:space="preserve"> : Future </w:t>
            </w:r>
            <w:proofErr w:type="spellStart"/>
            <w:r w:rsidRPr="00872F46">
              <w:rPr>
                <w:rFonts w:ascii="Calibri" w:hAnsi="Calibri" w:cs="Calibri"/>
                <w:iCs/>
                <w:spacing w:val="-6"/>
                <w:sz w:val="22"/>
                <w:szCs w:val="22"/>
              </w:rPr>
              <w:t>Horizons</w:t>
            </w:r>
            <w:proofErr w:type="spellEnd"/>
            <w:r w:rsidRPr="00872F46">
              <w:rPr>
                <w:rFonts w:ascii="Calibri" w:hAnsi="Calibri" w:cs="Calibri"/>
                <w:iCs/>
                <w:spacing w:val="-6"/>
                <w:sz w:val="22"/>
                <w:szCs w:val="22"/>
              </w:rPr>
              <w:t>, cop.</w:t>
            </w:r>
          </w:p>
          <w:p w14:paraId="6D4945D3" w14:textId="638D21F9" w:rsidR="00DB7156" w:rsidRDefault="009608FB" w:rsidP="001C1583">
            <w:pPr>
              <w:pStyle w:val="Telobesedila"/>
              <w:numPr>
                <w:ilvl w:val="0"/>
                <w:numId w:val="2"/>
              </w:numPr>
              <w:tabs>
                <w:tab w:val="clear" w:pos="720"/>
              </w:tabs>
              <w:spacing w:after="0"/>
              <w:ind w:left="426" w:hanging="284"/>
              <w:rPr>
                <w:rFonts w:ascii="Calibri" w:hAnsi="Calibri" w:cs="Calibri"/>
                <w:bCs/>
                <w:sz w:val="22"/>
                <w:szCs w:val="22"/>
              </w:rPr>
            </w:pPr>
            <w:r w:rsidRPr="001C1583">
              <w:rPr>
                <w:rFonts w:ascii="Calibri" w:hAnsi="Calibri" w:cs="Calibri"/>
                <w:spacing w:val="-4"/>
                <w:sz w:val="22"/>
                <w:szCs w:val="22"/>
              </w:rPr>
              <w:t xml:space="preserve">Kobal Grum, Darja. (2009). </w:t>
            </w:r>
            <w:r w:rsidRPr="007D0729">
              <w:rPr>
                <w:rFonts w:ascii="Calibri" w:hAnsi="Calibri" w:cs="Calibri"/>
                <w:i/>
                <w:iCs/>
                <w:spacing w:val="-4"/>
                <w:sz w:val="22"/>
                <w:szCs w:val="22"/>
              </w:rPr>
              <w:t>Poti do inkluzije</w:t>
            </w:r>
            <w:r w:rsidRPr="001C1583">
              <w:rPr>
                <w:rFonts w:ascii="Calibri" w:hAnsi="Calibri" w:cs="Calibri"/>
                <w:spacing w:val="-4"/>
                <w:sz w:val="22"/>
                <w:szCs w:val="22"/>
              </w:rPr>
              <w:t>. Ljubljana: Pedagoški inštitut.</w:t>
            </w:r>
            <w:r w:rsidR="00DB7156" w:rsidRPr="00D43B0C">
              <w:rPr>
                <w:rFonts w:ascii="Calibri" w:hAnsi="Calibri" w:cs="Calibri"/>
                <w:bCs/>
                <w:sz w:val="22"/>
                <w:szCs w:val="22"/>
              </w:rPr>
              <w:t xml:space="preserve"> </w:t>
            </w:r>
          </w:p>
          <w:p w14:paraId="385D2C2B" w14:textId="0B38A8AF" w:rsidR="007B0BC0" w:rsidRDefault="007B0BC0" w:rsidP="001C1583">
            <w:pPr>
              <w:pStyle w:val="Telobesedila"/>
              <w:numPr>
                <w:ilvl w:val="0"/>
                <w:numId w:val="2"/>
              </w:numPr>
              <w:spacing w:after="0"/>
              <w:ind w:left="426" w:hanging="284"/>
              <w:rPr>
                <w:rFonts w:ascii="Calibri" w:hAnsi="Calibri" w:cs="Calibri"/>
                <w:bCs/>
                <w:sz w:val="22"/>
                <w:szCs w:val="22"/>
              </w:rPr>
            </w:pPr>
            <w:r>
              <w:rPr>
                <w:rFonts w:ascii="Calibri" w:hAnsi="Calibri" w:cs="Calibri"/>
                <w:bCs/>
                <w:sz w:val="22"/>
                <w:szCs w:val="22"/>
              </w:rPr>
              <w:t xml:space="preserve">Rogers, S. in </w:t>
            </w:r>
            <w:proofErr w:type="spellStart"/>
            <w:r>
              <w:rPr>
                <w:rFonts w:ascii="Calibri" w:hAnsi="Calibri" w:cs="Calibri"/>
                <w:bCs/>
                <w:sz w:val="22"/>
                <w:szCs w:val="22"/>
              </w:rPr>
              <w:t>Dawson</w:t>
            </w:r>
            <w:proofErr w:type="spellEnd"/>
            <w:r>
              <w:rPr>
                <w:rFonts w:ascii="Calibri" w:hAnsi="Calibri" w:cs="Calibri"/>
                <w:bCs/>
                <w:sz w:val="22"/>
                <w:szCs w:val="22"/>
              </w:rPr>
              <w:t xml:space="preserve">, G. (2010). </w:t>
            </w:r>
            <w:proofErr w:type="spellStart"/>
            <w:r w:rsidRPr="007D0729">
              <w:rPr>
                <w:rFonts w:ascii="Calibri" w:hAnsi="Calibri" w:cs="Calibri"/>
                <w:bCs/>
                <w:i/>
                <w:iCs/>
                <w:sz w:val="22"/>
                <w:szCs w:val="22"/>
              </w:rPr>
              <w:t>Early</w:t>
            </w:r>
            <w:proofErr w:type="spellEnd"/>
            <w:r w:rsidRPr="007D0729">
              <w:rPr>
                <w:rFonts w:ascii="Calibri" w:hAnsi="Calibri" w:cs="Calibri"/>
                <w:bCs/>
                <w:i/>
                <w:iCs/>
                <w:sz w:val="22"/>
                <w:szCs w:val="22"/>
              </w:rPr>
              <w:t xml:space="preserve"> start Denver model </w:t>
            </w:r>
            <w:proofErr w:type="spellStart"/>
            <w:r w:rsidRPr="007D0729">
              <w:rPr>
                <w:rFonts w:ascii="Calibri" w:hAnsi="Calibri" w:cs="Calibri"/>
                <w:bCs/>
                <w:i/>
                <w:iCs/>
                <w:sz w:val="22"/>
                <w:szCs w:val="22"/>
              </w:rPr>
              <w:t>for</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young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children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with</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autism</w:t>
            </w:r>
            <w:proofErr w:type="spellEnd"/>
            <w:r w:rsidRPr="007D0729">
              <w:rPr>
                <w:rFonts w:ascii="Calibri" w:hAnsi="Calibri" w:cs="Calibri"/>
                <w:bCs/>
                <w:i/>
                <w:iCs/>
                <w:sz w:val="22"/>
                <w:szCs w:val="22"/>
              </w:rPr>
              <w:t xml:space="preserve"> : </w:t>
            </w:r>
            <w:proofErr w:type="spellStart"/>
            <w:r w:rsidRPr="007D0729">
              <w:rPr>
                <w:rFonts w:ascii="Calibri" w:hAnsi="Calibri" w:cs="Calibri"/>
                <w:bCs/>
                <w:i/>
                <w:iCs/>
                <w:sz w:val="22"/>
                <w:szCs w:val="22"/>
              </w:rPr>
              <w:t>promoting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language</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learning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and</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engagement</w:t>
            </w:r>
            <w:proofErr w:type="spellEnd"/>
            <w:r w:rsidRPr="007D0729">
              <w:rPr>
                <w:rFonts w:ascii="Calibri" w:hAnsi="Calibri" w:cs="Calibri"/>
                <w:bCs/>
                <w:i/>
                <w:iCs/>
                <w:sz w:val="22"/>
                <w:szCs w:val="22"/>
              </w:rPr>
              <w:t>.</w:t>
            </w:r>
            <w:r>
              <w:rPr>
                <w:rFonts w:ascii="Calibri" w:hAnsi="Calibri" w:cs="Calibri"/>
                <w:bCs/>
                <w:sz w:val="22"/>
                <w:szCs w:val="22"/>
              </w:rPr>
              <w:t xml:space="preserve"> </w:t>
            </w:r>
            <w:r w:rsidRPr="007B0BC0">
              <w:rPr>
                <w:rFonts w:ascii="Calibri" w:hAnsi="Calibri" w:cs="Calibri"/>
                <w:bCs/>
                <w:sz w:val="22"/>
                <w:szCs w:val="22"/>
              </w:rPr>
              <w:t xml:space="preserve">New York ; London : </w:t>
            </w:r>
            <w:proofErr w:type="spellStart"/>
            <w:r w:rsidRPr="007B0BC0">
              <w:rPr>
                <w:rFonts w:ascii="Calibri" w:hAnsi="Calibri" w:cs="Calibri"/>
                <w:bCs/>
                <w:sz w:val="22"/>
                <w:szCs w:val="22"/>
              </w:rPr>
              <w:t>The</w:t>
            </w:r>
            <w:proofErr w:type="spellEnd"/>
            <w:r w:rsidRPr="007B0BC0">
              <w:rPr>
                <w:rFonts w:ascii="Calibri" w:hAnsi="Calibri" w:cs="Calibri"/>
                <w:bCs/>
                <w:sz w:val="22"/>
                <w:szCs w:val="22"/>
              </w:rPr>
              <w:t xml:space="preserve"> </w:t>
            </w:r>
            <w:proofErr w:type="spellStart"/>
            <w:r w:rsidRPr="007B0BC0">
              <w:rPr>
                <w:rFonts w:ascii="Calibri" w:hAnsi="Calibri" w:cs="Calibri"/>
                <w:bCs/>
                <w:sz w:val="22"/>
                <w:szCs w:val="22"/>
              </w:rPr>
              <w:t>Guilford</w:t>
            </w:r>
            <w:proofErr w:type="spellEnd"/>
            <w:r w:rsidRPr="007B0BC0">
              <w:rPr>
                <w:rFonts w:ascii="Calibri" w:hAnsi="Calibri" w:cs="Calibri"/>
                <w:bCs/>
                <w:sz w:val="22"/>
                <w:szCs w:val="22"/>
              </w:rPr>
              <w:t xml:space="preserve"> </w:t>
            </w:r>
            <w:proofErr w:type="spellStart"/>
            <w:r w:rsidRPr="007B0BC0">
              <w:rPr>
                <w:rFonts w:ascii="Calibri" w:hAnsi="Calibri" w:cs="Calibri"/>
                <w:bCs/>
                <w:sz w:val="22"/>
                <w:szCs w:val="22"/>
              </w:rPr>
              <w:t>Press</w:t>
            </w:r>
            <w:proofErr w:type="spellEnd"/>
            <w:r>
              <w:rPr>
                <w:rFonts w:ascii="Calibri" w:hAnsi="Calibri" w:cs="Calibri"/>
                <w:bCs/>
                <w:sz w:val="22"/>
                <w:szCs w:val="22"/>
              </w:rPr>
              <w:t>.</w:t>
            </w:r>
          </w:p>
          <w:p w14:paraId="6CCF800C" w14:textId="77C25449" w:rsidR="007B0BC0" w:rsidRDefault="007B0BC0" w:rsidP="001C1583">
            <w:pPr>
              <w:pStyle w:val="Telobesedila"/>
              <w:numPr>
                <w:ilvl w:val="0"/>
                <w:numId w:val="2"/>
              </w:numPr>
              <w:spacing w:after="0"/>
              <w:ind w:left="426" w:hanging="284"/>
              <w:rPr>
                <w:rFonts w:ascii="Calibri" w:hAnsi="Calibri" w:cs="Calibri"/>
                <w:bCs/>
                <w:sz w:val="22"/>
                <w:szCs w:val="22"/>
              </w:rPr>
            </w:pPr>
            <w:proofErr w:type="spellStart"/>
            <w:r>
              <w:rPr>
                <w:rFonts w:ascii="Calibri" w:hAnsi="Calibri" w:cs="Calibri"/>
                <w:bCs/>
                <w:sz w:val="22"/>
                <w:szCs w:val="22"/>
              </w:rPr>
              <w:t>Sher</w:t>
            </w:r>
            <w:proofErr w:type="spellEnd"/>
            <w:r>
              <w:rPr>
                <w:rFonts w:ascii="Calibri" w:hAnsi="Calibri" w:cs="Calibri"/>
                <w:bCs/>
                <w:sz w:val="22"/>
                <w:szCs w:val="22"/>
              </w:rPr>
              <w:t>, B. (2009).</w:t>
            </w:r>
            <w:proofErr w:type="spellStart"/>
            <w:r w:rsidRPr="007D0729">
              <w:rPr>
                <w:rFonts w:ascii="Calibri" w:hAnsi="Calibri" w:cs="Calibri"/>
                <w:bCs/>
                <w:i/>
                <w:iCs/>
                <w:sz w:val="22"/>
                <w:szCs w:val="22"/>
              </w:rPr>
              <w:t>Early</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intervention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games</w:t>
            </w:r>
            <w:proofErr w:type="spellEnd"/>
            <w:r w:rsidRPr="007D0729">
              <w:rPr>
                <w:rFonts w:ascii="Calibri" w:hAnsi="Calibri" w:cs="Calibri"/>
                <w:bCs/>
                <w:i/>
                <w:iCs/>
                <w:sz w:val="22"/>
                <w:szCs w:val="22"/>
              </w:rPr>
              <w:t xml:space="preserve"> : </w:t>
            </w:r>
            <w:proofErr w:type="spellStart"/>
            <w:r w:rsidRPr="007D0729">
              <w:rPr>
                <w:rFonts w:ascii="Calibri" w:hAnsi="Calibri" w:cs="Calibri"/>
                <w:bCs/>
                <w:i/>
                <w:iCs/>
                <w:sz w:val="22"/>
                <w:szCs w:val="22"/>
              </w:rPr>
              <w:t>fun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joyful</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ways</w:t>
            </w:r>
            <w:proofErr w:type="spellEnd"/>
            <w:r w:rsidRPr="007D0729">
              <w:rPr>
                <w:rFonts w:ascii="Calibri" w:hAnsi="Calibri" w:cs="Calibri"/>
                <w:bCs/>
                <w:i/>
                <w:iCs/>
                <w:sz w:val="22"/>
                <w:szCs w:val="22"/>
              </w:rPr>
              <w:t xml:space="preserve"> to </w:t>
            </w:r>
            <w:proofErr w:type="spellStart"/>
            <w:r w:rsidRPr="007D0729">
              <w:rPr>
                <w:rFonts w:ascii="Calibri" w:hAnsi="Calibri" w:cs="Calibri"/>
                <w:bCs/>
                <w:i/>
                <w:iCs/>
                <w:sz w:val="22"/>
                <w:szCs w:val="22"/>
              </w:rPr>
              <w:t>develop</w:t>
            </w:r>
            <w:proofErr w:type="spellEnd"/>
            <w:r w:rsidRPr="007D0729">
              <w:rPr>
                <w:rFonts w:ascii="Calibri" w:hAnsi="Calibri" w:cs="Calibri"/>
                <w:bCs/>
                <w:i/>
                <w:iCs/>
                <w:sz w:val="22"/>
                <w:szCs w:val="22"/>
              </w:rPr>
              <w:t xml:space="preserve"> social </w:t>
            </w:r>
            <w:proofErr w:type="spellStart"/>
            <w:r w:rsidRPr="007D0729">
              <w:rPr>
                <w:rFonts w:ascii="Calibri" w:hAnsi="Calibri" w:cs="Calibri"/>
                <w:bCs/>
                <w:i/>
                <w:iCs/>
                <w:sz w:val="22"/>
                <w:szCs w:val="22"/>
              </w:rPr>
              <w:t>and</w:t>
            </w:r>
            <w:proofErr w:type="spellEnd"/>
            <w:r w:rsidRPr="007D0729">
              <w:rPr>
                <w:rFonts w:ascii="Calibri" w:hAnsi="Calibri" w:cs="Calibri"/>
                <w:bCs/>
                <w:i/>
                <w:iCs/>
                <w:sz w:val="22"/>
                <w:szCs w:val="22"/>
              </w:rPr>
              <w:t xml:space="preserve"> motor </w:t>
            </w:r>
            <w:proofErr w:type="spellStart"/>
            <w:r w:rsidRPr="007D0729">
              <w:rPr>
                <w:rFonts w:ascii="Calibri" w:hAnsi="Calibri" w:cs="Calibri"/>
                <w:bCs/>
                <w:i/>
                <w:iCs/>
                <w:sz w:val="22"/>
                <w:szCs w:val="22"/>
              </w:rPr>
              <w:t>skills</w:t>
            </w:r>
            <w:proofErr w:type="spellEnd"/>
            <w:r w:rsidRPr="007D0729">
              <w:rPr>
                <w:rFonts w:ascii="Calibri" w:hAnsi="Calibri" w:cs="Calibri"/>
                <w:bCs/>
                <w:i/>
                <w:iCs/>
                <w:sz w:val="22"/>
                <w:szCs w:val="22"/>
              </w:rPr>
              <w:t xml:space="preserve"> in </w:t>
            </w:r>
            <w:proofErr w:type="spellStart"/>
            <w:r w:rsidRPr="007D0729">
              <w:rPr>
                <w:rFonts w:ascii="Calibri" w:hAnsi="Calibri" w:cs="Calibri"/>
                <w:bCs/>
                <w:i/>
                <w:iCs/>
                <w:sz w:val="22"/>
                <w:szCs w:val="22"/>
              </w:rPr>
              <w:t>children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with</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autism</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spectrum</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or</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sensory</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preocessing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disorders</w:t>
            </w:r>
            <w:proofErr w:type="spellEnd"/>
            <w:r>
              <w:rPr>
                <w:rFonts w:ascii="Calibri" w:hAnsi="Calibri" w:cs="Calibri"/>
                <w:bCs/>
                <w:sz w:val="22"/>
                <w:szCs w:val="22"/>
              </w:rPr>
              <w:t xml:space="preserve">. </w:t>
            </w:r>
            <w:r w:rsidRPr="007B0BC0">
              <w:rPr>
                <w:rFonts w:ascii="Calibri" w:hAnsi="Calibri" w:cs="Calibri"/>
                <w:bCs/>
                <w:sz w:val="22"/>
                <w:szCs w:val="22"/>
              </w:rPr>
              <w:t xml:space="preserve">San Francisco : </w:t>
            </w:r>
            <w:proofErr w:type="spellStart"/>
            <w:r w:rsidRPr="007B0BC0">
              <w:rPr>
                <w:rFonts w:ascii="Calibri" w:hAnsi="Calibri" w:cs="Calibri"/>
                <w:bCs/>
                <w:sz w:val="22"/>
                <w:szCs w:val="22"/>
              </w:rPr>
              <w:t>Jossey-Bass</w:t>
            </w:r>
            <w:proofErr w:type="spellEnd"/>
            <w:r>
              <w:rPr>
                <w:rFonts w:ascii="Calibri" w:hAnsi="Calibri" w:cs="Calibri"/>
                <w:bCs/>
                <w:sz w:val="22"/>
                <w:szCs w:val="22"/>
              </w:rPr>
              <w:t>.</w:t>
            </w:r>
          </w:p>
          <w:p w14:paraId="3ABB95F4" w14:textId="1ED7BFE4" w:rsidR="00DB7156" w:rsidRPr="00D43B0C" w:rsidRDefault="00DB7156" w:rsidP="001C1583">
            <w:pPr>
              <w:pStyle w:val="Telobesedila"/>
              <w:numPr>
                <w:ilvl w:val="0"/>
                <w:numId w:val="2"/>
              </w:numPr>
              <w:tabs>
                <w:tab w:val="clear" w:pos="720"/>
              </w:tabs>
              <w:spacing w:after="0"/>
              <w:ind w:left="426" w:hanging="284"/>
              <w:rPr>
                <w:rFonts w:ascii="Calibri" w:hAnsi="Calibri" w:cs="Calibri"/>
                <w:bCs/>
                <w:sz w:val="22"/>
                <w:szCs w:val="22"/>
              </w:rPr>
            </w:pPr>
            <w:proofErr w:type="spellStart"/>
            <w:r w:rsidRPr="00D43B0C">
              <w:rPr>
                <w:rFonts w:ascii="Calibri" w:hAnsi="Calibri" w:cs="Calibri"/>
                <w:bCs/>
                <w:sz w:val="22"/>
                <w:szCs w:val="22"/>
              </w:rPr>
              <w:t>Wilken</w:t>
            </w:r>
            <w:proofErr w:type="spellEnd"/>
            <w:r w:rsidRPr="00D43B0C">
              <w:rPr>
                <w:rFonts w:ascii="Calibri" w:hAnsi="Calibri" w:cs="Calibri"/>
                <w:bCs/>
                <w:sz w:val="22"/>
                <w:szCs w:val="22"/>
              </w:rPr>
              <w:t xml:space="preserve">, E. (2012). </w:t>
            </w:r>
            <w:r w:rsidRPr="007D0729">
              <w:rPr>
                <w:rFonts w:ascii="Calibri" w:hAnsi="Calibri" w:cs="Calibri"/>
                <w:bCs/>
                <w:i/>
                <w:iCs/>
                <w:sz w:val="22"/>
                <w:szCs w:val="22"/>
              </w:rPr>
              <w:t xml:space="preserve">Jezikovno spodbujanje otrok z </w:t>
            </w:r>
            <w:proofErr w:type="spellStart"/>
            <w:r w:rsidRPr="007D0729">
              <w:rPr>
                <w:rFonts w:ascii="Calibri" w:hAnsi="Calibri" w:cs="Calibri"/>
                <w:bCs/>
                <w:i/>
                <w:iCs/>
                <w:sz w:val="22"/>
                <w:szCs w:val="22"/>
              </w:rPr>
              <w:t>Downovim</w:t>
            </w:r>
            <w:proofErr w:type="spellEnd"/>
            <w:r w:rsidRPr="007D0729">
              <w:rPr>
                <w:rFonts w:ascii="Calibri" w:hAnsi="Calibri" w:cs="Calibri"/>
                <w:bCs/>
                <w:i/>
                <w:iCs/>
                <w:sz w:val="22"/>
                <w:szCs w:val="22"/>
              </w:rPr>
              <w:t xml:space="preserve"> sindromom z izčrpnim prikazom KPK sistema – s kretnjami podprte komunikacije</w:t>
            </w:r>
            <w:r>
              <w:rPr>
                <w:rFonts w:ascii="Calibri" w:hAnsi="Calibri" w:cs="Calibri"/>
                <w:bCs/>
                <w:sz w:val="22"/>
                <w:szCs w:val="22"/>
              </w:rPr>
              <w:t>.</w:t>
            </w:r>
            <w:r w:rsidR="007D0729">
              <w:t xml:space="preserve"> </w:t>
            </w:r>
            <w:r w:rsidR="007D0729">
              <w:rPr>
                <w:rFonts w:ascii="Calibri" w:hAnsi="Calibri" w:cs="Calibri"/>
                <w:bCs/>
                <w:sz w:val="22"/>
                <w:szCs w:val="22"/>
              </w:rPr>
              <w:t xml:space="preserve">Ljubljana: Sekcija za </w:t>
            </w:r>
            <w:proofErr w:type="spellStart"/>
            <w:r w:rsidR="007D0729">
              <w:rPr>
                <w:rFonts w:ascii="Calibri" w:hAnsi="Calibri" w:cs="Calibri"/>
                <w:bCs/>
                <w:sz w:val="22"/>
                <w:szCs w:val="22"/>
              </w:rPr>
              <w:t>Downov</w:t>
            </w:r>
            <w:proofErr w:type="spellEnd"/>
            <w:r w:rsidR="007D0729">
              <w:rPr>
                <w:rFonts w:ascii="Calibri" w:hAnsi="Calibri" w:cs="Calibri"/>
                <w:bCs/>
                <w:sz w:val="22"/>
                <w:szCs w:val="22"/>
              </w:rPr>
              <w:t xml:space="preserve"> sindrom pri Društvu Sožitje.</w:t>
            </w:r>
          </w:p>
          <w:p w14:paraId="3AE67373" w14:textId="77777777" w:rsidR="00DB7156" w:rsidRPr="00D43B0C" w:rsidRDefault="00DB7156" w:rsidP="001C1583">
            <w:pPr>
              <w:pStyle w:val="Telobesedila"/>
              <w:numPr>
                <w:ilvl w:val="0"/>
                <w:numId w:val="2"/>
              </w:numPr>
              <w:tabs>
                <w:tab w:val="clear" w:pos="720"/>
              </w:tabs>
              <w:spacing w:after="0"/>
              <w:ind w:left="426" w:hanging="284"/>
              <w:rPr>
                <w:rFonts w:ascii="Calibri" w:hAnsi="Calibri" w:cs="Calibri"/>
                <w:bCs/>
                <w:sz w:val="22"/>
                <w:szCs w:val="22"/>
              </w:rPr>
            </w:pPr>
            <w:r w:rsidRPr="00D43B0C">
              <w:rPr>
                <w:rFonts w:ascii="Calibri" w:hAnsi="Calibri" w:cs="Calibri"/>
                <w:iCs/>
                <w:spacing w:val="-6"/>
                <w:sz w:val="22"/>
                <w:szCs w:val="22"/>
              </w:rPr>
              <w:t>Žgur, E. (ur.) (2011</w:t>
            </w:r>
            <w:r w:rsidRPr="007D0729">
              <w:rPr>
                <w:rFonts w:ascii="Calibri" w:hAnsi="Calibri" w:cs="Calibri"/>
                <w:i/>
                <w:spacing w:val="-6"/>
                <w:sz w:val="22"/>
                <w:szCs w:val="22"/>
              </w:rPr>
              <w:t>). Kako lahko pomagam : usposabljanje strokovnih delavcev za uspešno vključevanje otrok in mladostnikov s posebnimi potrebami v vzgojo in izobraževanje v letih 2008-2011</w:t>
            </w:r>
            <w:r w:rsidRPr="00D43B0C">
              <w:rPr>
                <w:rFonts w:ascii="Calibri" w:hAnsi="Calibri" w:cs="Calibri"/>
                <w:iCs/>
                <w:spacing w:val="-6"/>
                <w:sz w:val="22"/>
                <w:szCs w:val="22"/>
              </w:rPr>
              <w:t>. Vipava: CIRIUS.</w:t>
            </w:r>
          </w:p>
          <w:p w14:paraId="4C2DAB75" w14:textId="77777777" w:rsidR="009608FB" w:rsidRPr="00D43B0C" w:rsidRDefault="009608FB" w:rsidP="009608FB">
            <w:pPr>
              <w:numPr>
                <w:ilvl w:val="0"/>
                <w:numId w:val="2"/>
              </w:numPr>
              <w:tabs>
                <w:tab w:val="clear" w:pos="720"/>
              </w:tabs>
              <w:ind w:left="426" w:hanging="284"/>
              <w:rPr>
                <w:rFonts w:ascii="Calibri" w:hAnsi="Calibri" w:cs="Calibri"/>
                <w:i/>
                <w:iCs/>
                <w:spacing w:val="-6"/>
                <w:sz w:val="22"/>
                <w:szCs w:val="22"/>
              </w:rPr>
            </w:pPr>
          </w:p>
        </w:tc>
      </w:tr>
    </w:tbl>
    <w:p w14:paraId="131A8688" w14:textId="77777777" w:rsidR="009608FB" w:rsidRPr="00D43B0C" w:rsidRDefault="009608FB" w:rsidP="009608F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608FB" w:rsidRPr="00D43B0C" w14:paraId="1A904221" w14:textId="77777777" w:rsidTr="00F44467">
        <w:trPr>
          <w:trHeight w:val="73"/>
        </w:trPr>
        <w:tc>
          <w:tcPr>
            <w:tcW w:w="4717" w:type="dxa"/>
            <w:gridSpan w:val="2"/>
            <w:tcBorders>
              <w:top w:val="nil"/>
              <w:left w:val="nil"/>
              <w:bottom w:val="single" w:sz="4" w:space="0" w:color="auto"/>
              <w:right w:val="nil"/>
            </w:tcBorders>
          </w:tcPr>
          <w:p w14:paraId="7BA7D7A2"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710865F3"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6A3BFE1B"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Objectives and competences:</w:t>
            </w:r>
          </w:p>
        </w:tc>
      </w:tr>
      <w:tr w:rsidR="009608FB" w:rsidRPr="00D43B0C" w14:paraId="11D1EA90" w14:textId="77777777" w:rsidTr="00F4446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45AA2E" w14:textId="77777777" w:rsidR="009608FB" w:rsidRPr="00D43B0C" w:rsidRDefault="009608FB" w:rsidP="00F44467">
            <w:pPr>
              <w:rPr>
                <w:rFonts w:ascii="Calibri" w:hAnsi="Calibri" w:cs="Calibri"/>
                <w:sz w:val="22"/>
                <w:szCs w:val="22"/>
              </w:rPr>
            </w:pPr>
            <w:r w:rsidRPr="00D43B0C">
              <w:rPr>
                <w:rFonts w:ascii="Calibri" w:hAnsi="Calibri" w:cs="Calibri"/>
                <w:sz w:val="22"/>
                <w:szCs w:val="22"/>
                <w:u w:val="single"/>
              </w:rPr>
              <w:t>Cilji:</w:t>
            </w:r>
          </w:p>
          <w:p w14:paraId="2A9E7769"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pozna osnovne karakteristike obravnavanih skupin OPP ter pristope, ki spodbujajo njihovo aktivno participacijo v socialnem in učnem vključevanju v vrtcu oz. šoli. </w:t>
            </w:r>
          </w:p>
          <w:p w14:paraId="1C57C2AD" w14:textId="77777777" w:rsidR="009608FB" w:rsidRPr="00D43B0C" w:rsidRDefault="009608FB" w:rsidP="00F44467">
            <w:pPr>
              <w:rPr>
                <w:rFonts w:ascii="Calibri" w:hAnsi="Calibri" w:cs="Calibri"/>
                <w:sz w:val="22"/>
                <w:szCs w:val="22"/>
              </w:rPr>
            </w:pPr>
          </w:p>
          <w:p w14:paraId="6DD41DEB"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Splošne kompetence:</w:t>
            </w:r>
          </w:p>
          <w:p w14:paraId="7D8CAD9D" w14:textId="77777777" w:rsidR="009608FB" w:rsidRPr="00D43B0C" w:rsidRDefault="009608FB" w:rsidP="00F44467">
            <w:pPr>
              <w:jc w:val="both"/>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18ED59F2"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 je sposoben/-na organizirati spodbudno, </w:t>
            </w:r>
            <w:proofErr w:type="spellStart"/>
            <w:r w:rsidRPr="00D43B0C">
              <w:rPr>
                <w:rFonts w:ascii="Calibri" w:hAnsi="Calibri" w:cs="Calibri"/>
                <w:sz w:val="22"/>
                <w:szCs w:val="22"/>
              </w:rPr>
              <w:t>multisenzorno</w:t>
            </w:r>
            <w:proofErr w:type="spellEnd"/>
            <w:r w:rsidRPr="00D43B0C">
              <w:rPr>
                <w:rFonts w:ascii="Calibri" w:hAnsi="Calibri" w:cs="Calibri"/>
                <w:sz w:val="22"/>
                <w:szCs w:val="22"/>
              </w:rPr>
              <w:t xml:space="preserve"> in inkluzivno naravnano učno okolje glede na potrebe posameznega OPP,</w:t>
            </w:r>
          </w:p>
          <w:p w14:paraId="64A060C5"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konstruktivno sodelovanje v multidisciplinarnem timu strokovnih delavcev na področju vzgoje in izobraževanja,</w:t>
            </w:r>
          </w:p>
          <w:p w14:paraId="77AD46D2"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partnersko sodelovanje s starši OPP,</w:t>
            </w:r>
          </w:p>
          <w:p w14:paraId="4D82DDA6"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uporabo različnih pripomočkov in sodobne IKT, ki omogočajo vključevanje OPP v redne oblike vzgoje in izobraževanja,</w:t>
            </w:r>
          </w:p>
          <w:p w14:paraId="307E10C8"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pozna specifičnost in vlogo različnih strokovnih profilov, ki sodelujejo v inkluzivnih timih, kar mu omogoča bolj konstruktivno sodelovanje v timu,</w:t>
            </w:r>
          </w:p>
          <w:p w14:paraId="6F569C93"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pozna pomen in vrste podporne in nadomestne komunikacije, da jo lahko prilagaja potrebam uporabnika in okolja,</w:t>
            </w:r>
          </w:p>
          <w:p w14:paraId="68C19E06"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spodbuja celostni razvoj posameznikov, razvoj pozitivne samopodobe in sprejemanja samega sebe, samostojnosti, ustvarjalnosti in aktivne participacije OPP,</w:t>
            </w:r>
          </w:p>
          <w:p w14:paraId="66D8384D"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lastRenderedPageBreak/>
              <w:t>spodbuja razvoj močnih področij, ki so lahko podlaga kariernemu razvoju posameznika,</w:t>
            </w:r>
          </w:p>
          <w:p w14:paraId="0FF4BFF0"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prilagaja fizično, učno in socialno okolje potrebam oseb s posebnimi potrebami,</w:t>
            </w:r>
          </w:p>
          <w:p w14:paraId="3B74051F"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spodbuja in načrtuje aktivno participacijo staršev in posameznika v vseh fazah individualiziranega programa. </w:t>
            </w:r>
          </w:p>
          <w:p w14:paraId="6CF5532C" w14:textId="77777777" w:rsidR="009608FB" w:rsidRPr="00D43B0C" w:rsidRDefault="009608FB" w:rsidP="00F44467">
            <w:pPr>
              <w:rPr>
                <w:rFonts w:ascii="Calibri" w:hAnsi="Calibri" w:cs="Calibri"/>
                <w:sz w:val="22"/>
                <w:szCs w:val="22"/>
              </w:rPr>
            </w:pPr>
          </w:p>
          <w:p w14:paraId="1A84A1D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Predmetno specifične kompetence:</w:t>
            </w:r>
          </w:p>
          <w:p w14:paraId="6D4098E1" w14:textId="77777777" w:rsidR="009608FB" w:rsidRPr="00D43B0C" w:rsidRDefault="009608FB" w:rsidP="00F44467">
            <w:pPr>
              <w:jc w:val="both"/>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6235D44A"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 je sposoben/-na prepoznati obravnavane vrste primanjkljajev, ovir oz. motenj,</w:t>
            </w:r>
          </w:p>
          <w:p w14:paraId="461E1218"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sposoben/-na izbrati, načrtovati in izvajati ustrezne oblike pomoči in podpore OPP za učinkovito vključevanje otrok in mladostnikov z MAS, gibalno oviranostjo, PPPU, dolgotrajno ali kronično obliko bolezni v učno in socialno okolje,</w:t>
            </w:r>
          </w:p>
          <w:p w14:paraId="0AA8FC30"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aktivno sodelovanje v vseh fazah individualizacije učnega dela OPP,</w:t>
            </w:r>
          </w:p>
          <w:p w14:paraId="0FDF6C45"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sposoben/-na načrtovati individualizirane pristope in izvirne projekte pomoči za kakovostno vključevanje OPP v vzgojo in izobraževanje, delo in socialno okolje.</w:t>
            </w:r>
          </w:p>
          <w:p w14:paraId="09495AB4" w14:textId="77777777" w:rsidR="009608FB" w:rsidRPr="00D43B0C" w:rsidRDefault="009608FB" w:rsidP="00F44467">
            <w:pPr>
              <w:pStyle w:val="Odstavekseznama"/>
              <w:widowControl w:val="0"/>
              <w:suppressAutoHyphens/>
              <w:autoSpaceDN w:val="0"/>
              <w:ind w:left="0"/>
              <w:contextualSpacing w:val="0"/>
              <w:textAlignment w:val="baseline"/>
              <w:rPr>
                <w:rFonts w:cs="Calibri"/>
              </w:rPr>
            </w:pPr>
          </w:p>
        </w:tc>
        <w:tc>
          <w:tcPr>
            <w:tcW w:w="152" w:type="dxa"/>
            <w:gridSpan w:val="2"/>
            <w:tcBorders>
              <w:top w:val="nil"/>
              <w:left w:val="single" w:sz="4" w:space="0" w:color="auto"/>
              <w:bottom w:val="nil"/>
              <w:right w:val="single" w:sz="4" w:space="0" w:color="auto"/>
            </w:tcBorders>
          </w:tcPr>
          <w:p w14:paraId="5E295161" w14:textId="77777777" w:rsidR="009608FB" w:rsidRPr="00D43B0C" w:rsidRDefault="009608FB" w:rsidP="009608FB">
            <w:pPr>
              <w:numPr>
                <w:ilvl w:val="0"/>
                <w:numId w:val="3"/>
              </w:numPr>
              <w:jc w:val="both"/>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223D399"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rPr>
              <w:t xml:space="preserve"> </w:t>
            </w:r>
            <w:r w:rsidRPr="00D43B0C">
              <w:rPr>
                <w:rFonts w:ascii="Calibri" w:hAnsi="Calibri" w:cs="Calibri"/>
                <w:sz w:val="22"/>
                <w:szCs w:val="22"/>
                <w:u w:val="single"/>
                <w:lang w:val="en-GB"/>
              </w:rPr>
              <w:t>Objectives:</w:t>
            </w:r>
          </w:p>
          <w:p w14:paraId="63797AD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 xml:space="preserve">The student gets acquainted with the basic characteristics of the groups of individuals with special needs in question and the approaches which promote their active participation in the social and learning integration in the kindergarten and school. </w:t>
            </w:r>
          </w:p>
          <w:p w14:paraId="466B2183" w14:textId="77777777" w:rsidR="009608FB" w:rsidRPr="00D43B0C" w:rsidRDefault="009608FB" w:rsidP="00F44467">
            <w:pPr>
              <w:rPr>
                <w:rFonts w:ascii="Calibri" w:hAnsi="Calibri" w:cs="Calibri"/>
                <w:sz w:val="22"/>
                <w:szCs w:val="22"/>
                <w:lang w:val="en-GB"/>
              </w:rPr>
            </w:pPr>
          </w:p>
          <w:p w14:paraId="16F18565"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4A972F42" w14:textId="77777777" w:rsidR="009608FB" w:rsidRPr="00D43B0C" w:rsidRDefault="009608FB" w:rsidP="00F44467">
            <w:pPr>
              <w:jc w:val="both"/>
              <w:rPr>
                <w:rFonts w:ascii="Calibri" w:hAnsi="Calibri" w:cs="Calibri"/>
                <w:sz w:val="22"/>
                <w:szCs w:val="22"/>
                <w:lang w:val="en-GB"/>
              </w:rPr>
            </w:pPr>
            <w:r w:rsidRPr="00D43B0C">
              <w:rPr>
                <w:rFonts w:ascii="Calibri" w:hAnsi="Calibri" w:cs="Calibri"/>
                <w:sz w:val="22"/>
                <w:szCs w:val="22"/>
                <w:lang w:val="en-GB"/>
              </w:rPr>
              <w:t>The student:</w:t>
            </w:r>
          </w:p>
          <w:p w14:paraId="24FCE054"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 is able to organize a stimulative and inclusive natural learning environment based on multiple senses according to the needs of an individual special needs person,</w:t>
            </w:r>
          </w:p>
          <w:p w14:paraId="1436B8D5"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constructive participation in a multidisciplinary team of professionals in the field of upbringing and education,</w:t>
            </w:r>
          </w:p>
          <w:p w14:paraId="125D6D5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partnership cooperation with the parents of the special needs individuals,</w:t>
            </w:r>
          </w:p>
          <w:p w14:paraId="253871A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to use different devices and modern ICT, enabling the integration of special needs individuals into regular forms of upbringing and education,</w:t>
            </w:r>
          </w:p>
          <w:p w14:paraId="016D05B7"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knows the particularity and the role of various professional profiles which are involved in the inclusive teams, enabling a more constructive participation in a team,</w:t>
            </w:r>
          </w:p>
          <w:p w14:paraId="4E80DC20"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acquainted with the meaning and types of support and alternative communication, so he/she can adjust it to the needs of the user and the environment,</w:t>
            </w:r>
          </w:p>
          <w:p w14:paraId="40899CA1"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promotes the overall development, the development of a positive self-image and the acceptance of oneself, independence, </w:t>
            </w:r>
            <w:r w:rsidRPr="00D43B0C">
              <w:rPr>
                <w:rFonts w:ascii="Calibri" w:hAnsi="Calibri" w:cs="Calibri"/>
                <w:sz w:val="22"/>
                <w:szCs w:val="22"/>
                <w:lang w:val="en-GB"/>
              </w:rPr>
              <w:lastRenderedPageBreak/>
              <w:t>creativity and the active participation of the special needs individuals,</w:t>
            </w:r>
          </w:p>
          <w:p w14:paraId="7A4AAC1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promotes the development of a person’s advantages, which may form the basis for the individual’s career,</w:t>
            </w:r>
          </w:p>
          <w:p w14:paraId="1DB90C3B"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adjusts the physical, educational and social environment to the needs of the special needs individuals,</w:t>
            </w:r>
          </w:p>
          <w:p w14:paraId="5F17027B"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encourages and plans active participation of parents and the individual in all stages of the individualised programme. </w:t>
            </w:r>
          </w:p>
          <w:p w14:paraId="10C71ABA" w14:textId="77777777" w:rsidR="009608FB" w:rsidRPr="00D43B0C" w:rsidRDefault="009608FB" w:rsidP="00F44467">
            <w:pPr>
              <w:rPr>
                <w:rFonts w:ascii="Calibri" w:hAnsi="Calibri" w:cs="Calibri"/>
                <w:sz w:val="22"/>
                <w:szCs w:val="22"/>
                <w:lang w:val="en-GB"/>
              </w:rPr>
            </w:pPr>
          </w:p>
          <w:p w14:paraId="41591694"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11C410C6" w14:textId="77777777" w:rsidR="009608FB" w:rsidRPr="00D43B0C" w:rsidRDefault="009608FB" w:rsidP="00F44467">
            <w:pPr>
              <w:jc w:val="both"/>
              <w:rPr>
                <w:rFonts w:ascii="Calibri" w:hAnsi="Calibri" w:cs="Calibri"/>
                <w:sz w:val="22"/>
                <w:szCs w:val="22"/>
                <w:lang w:val="en-GB"/>
              </w:rPr>
            </w:pPr>
            <w:r w:rsidRPr="00D43B0C">
              <w:rPr>
                <w:rFonts w:ascii="Calibri" w:hAnsi="Calibri" w:cs="Calibri"/>
                <w:sz w:val="22"/>
                <w:szCs w:val="22"/>
                <w:lang w:val="en-GB"/>
              </w:rPr>
              <w:t>The student:</w:t>
            </w:r>
          </w:p>
          <w:p w14:paraId="29C429B6"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 is able to identify specific types of deficits, obstacles and impairments,</w:t>
            </w:r>
          </w:p>
          <w:p w14:paraId="6581044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capable of selecting, planning and implementing appropriate forms of assistance and support to special needs individuals in order to enable the effective integration of children and adolescents with ASD, physical impairment, specific learning disorders or long-term or chronic disease into the educational and social environment,</w:t>
            </w:r>
          </w:p>
          <w:p w14:paraId="218E1DD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active participation in all stages of the individualisation of the educational work of the special needs individuals,</w:t>
            </w:r>
          </w:p>
          <w:p w14:paraId="641B993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capable of planning individualised approaches and original projects of aid for the quality integration of the special needs individuals into the upbringing, education, work and social environment.</w:t>
            </w:r>
          </w:p>
        </w:tc>
      </w:tr>
      <w:tr w:rsidR="009608FB" w:rsidRPr="00D43B0C" w14:paraId="29ECC145" w14:textId="77777777" w:rsidTr="00F44467">
        <w:trPr>
          <w:trHeight w:val="117"/>
        </w:trPr>
        <w:tc>
          <w:tcPr>
            <w:tcW w:w="4727" w:type="dxa"/>
            <w:gridSpan w:val="3"/>
            <w:tcBorders>
              <w:top w:val="nil"/>
              <w:left w:val="nil"/>
              <w:bottom w:val="single" w:sz="4" w:space="0" w:color="auto"/>
              <w:right w:val="nil"/>
            </w:tcBorders>
          </w:tcPr>
          <w:p w14:paraId="3D205B66" w14:textId="77777777" w:rsidR="009608FB" w:rsidRPr="00D43B0C" w:rsidRDefault="009608FB" w:rsidP="00F44467">
            <w:pPr>
              <w:rPr>
                <w:rFonts w:ascii="Calibri" w:hAnsi="Calibri" w:cs="Calibri"/>
                <w:b/>
                <w:sz w:val="22"/>
                <w:szCs w:val="22"/>
              </w:rPr>
            </w:pPr>
          </w:p>
          <w:p w14:paraId="1D5F1DAA"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501D2C7" w14:textId="77777777" w:rsidR="009608FB" w:rsidRPr="00D43B0C" w:rsidRDefault="009608FB" w:rsidP="00F44467">
            <w:pPr>
              <w:rPr>
                <w:rFonts w:ascii="Calibri" w:hAnsi="Calibri" w:cs="Calibri"/>
                <w:b/>
                <w:sz w:val="22"/>
                <w:szCs w:val="22"/>
                <w:lang w:val="en-GB"/>
              </w:rPr>
            </w:pPr>
          </w:p>
          <w:p w14:paraId="12001C33"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29468654" w14:textId="77777777" w:rsidR="009608FB" w:rsidRPr="00D43B0C" w:rsidRDefault="009608FB" w:rsidP="00F44467">
            <w:pPr>
              <w:rPr>
                <w:rFonts w:ascii="Calibri" w:hAnsi="Calibri" w:cs="Calibri"/>
                <w:b/>
                <w:sz w:val="22"/>
                <w:szCs w:val="22"/>
                <w:lang w:val="en-GB"/>
              </w:rPr>
            </w:pPr>
          </w:p>
          <w:p w14:paraId="119C0807"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Intended learning outcomes:</w:t>
            </w:r>
          </w:p>
        </w:tc>
      </w:tr>
      <w:tr w:rsidR="009608FB" w:rsidRPr="00D43B0C" w14:paraId="6D553B6C" w14:textId="77777777" w:rsidTr="00F44467">
        <w:trPr>
          <w:trHeight w:val="270"/>
        </w:trPr>
        <w:tc>
          <w:tcPr>
            <w:tcW w:w="4727" w:type="dxa"/>
            <w:gridSpan w:val="3"/>
            <w:tcBorders>
              <w:top w:val="single" w:sz="4" w:space="0" w:color="auto"/>
              <w:left w:val="single" w:sz="4" w:space="0" w:color="auto"/>
              <w:bottom w:val="nil"/>
              <w:right w:val="single" w:sz="4" w:space="0" w:color="auto"/>
            </w:tcBorders>
          </w:tcPr>
          <w:p w14:paraId="7ABF4DE7"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181C8EF5"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1AA5002F"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zna opredeliti obravnavane motnje, ovire oz. primanjkljaje,</w:t>
            </w:r>
          </w:p>
          <w:p w14:paraId="4704C0DF"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pozna njihove razvojne specifičnosti in prepoznava njihove posebne potrebe in zmožnosti,</w:t>
            </w:r>
          </w:p>
          <w:p w14:paraId="1C6814E3"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 xml:space="preserve">pozna vlogo strokovnih timov in aktivno sodeluje v vseh fazah individualiziranega načrta, </w:t>
            </w:r>
          </w:p>
          <w:p w14:paraId="5FF61531"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obvlada metode, tehnike in strategije vzgoje, izobraževanja in rehabilitacije pri obravnavanih skupinah.</w:t>
            </w:r>
          </w:p>
          <w:p w14:paraId="7E97D2A3" w14:textId="77777777" w:rsidR="009608FB" w:rsidRPr="00D43B0C" w:rsidRDefault="009608FB" w:rsidP="00F44467">
            <w:pPr>
              <w:rPr>
                <w:rFonts w:ascii="Calibri" w:hAnsi="Calibri" w:cs="Calibri"/>
                <w:sz w:val="22"/>
                <w:szCs w:val="22"/>
              </w:rPr>
            </w:pPr>
          </w:p>
          <w:p w14:paraId="2178AF4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Uporaba:</w:t>
            </w:r>
          </w:p>
          <w:p w14:paraId="2DE803CA"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lastRenderedPageBreak/>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8E6388C" w14:textId="77777777" w:rsidR="009608FB" w:rsidRPr="00D43B0C" w:rsidRDefault="009608FB" w:rsidP="009608FB">
            <w:pPr>
              <w:numPr>
                <w:ilvl w:val="0"/>
                <w:numId w:val="9"/>
              </w:numPr>
              <w:rPr>
                <w:rFonts w:ascii="Calibri" w:hAnsi="Calibri" w:cs="Calibri"/>
                <w:sz w:val="22"/>
                <w:szCs w:val="22"/>
              </w:rPr>
            </w:pPr>
            <w:r w:rsidRPr="00D43B0C">
              <w:rPr>
                <w:rFonts w:ascii="Calibri" w:hAnsi="Calibri" w:cs="Calibri"/>
                <w:sz w:val="22"/>
                <w:szCs w:val="22"/>
              </w:rPr>
              <w:t>je sposoben/-na prepoznati individualne značilnosti posameznika z MAS, PPPU, gibalno oviranostjo, dolgotrajno boleznijo.</w:t>
            </w:r>
          </w:p>
          <w:p w14:paraId="7314165E" w14:textId="77777777" w:rsidR="009608FB" w:rsidRPr="00D43B0C" w:rsidRDefault="009608FB" w:rsidP="009608FB">
            <w:pPr>
              <w:numPr>
                <w:ilvl w:val="0"/>
                <w:numId w:val="9"/>
              </w:numPr>
              <w:rPr>
                <w:rFonts w:ascii="Calibri" w:hAnsi="Calibri" w:cs="Calibri"/>
                <w:sz w:val="22"/>
                <w:szCs w:val="22"/>
              </w:rPr>
            </w:pPr>
            <w:r w:rsidRPr="00D43B0C">
              <w:rPr>
                <w:rFonts w:ascii="Calibri" w:hAnsi="Calibri" w:cs="Calibri"/>
                <w:sz w:val="22"/>
                <w:szCs w:val="22"/>
              </w:rPr>
              <w:t>zna uporabiti prave metode, tehnike, pripomočke in strategije dela pri obravnavi pri teh skupinah oseb.</w:t>
            </w:r>
          </w:p>
          <w:p w14:paraId="64AB073D" w14:textId="77777777" w:rsidR="009608FB" w:rsidRPr="00D43B0C" w:rsidRDefault="009608FB" w:rsidP="00F44467">
            <w:pPr>
              <w:ind w:left="720"/>
              <w:rPr>
                <w:rFonts w:ascii="Calibri" w:hAnsi="Calibri" w:cs="Calibri"/>
                <w:sz w:val="22"/>
                <w:szCs w:val="22"/>
              </w:rPr>
            </w:pPr>
          </w:p>
          <w:p w14:paraId="1041890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Refleksija:</w:t>
            </w:r>
          </w:p>
          <w:p w14:paraId="3D3196AC" w14:textId="77777777" w:rsidR="009608FB" w:rsidRPr="00D43B0C" w:rsidRDefault="009608FB" w:rsidP="00F44467">
            <w:pPr>
              <w:rPr>
                <w:rFonts w:ascii="Calibri" w:hAnsi="Calibri" w:cs="Calibri"/>
                <w:b/>
                <w:bCs/>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26E1DE0" w14:textId="77777777" w:rsidR="009608FB" w:rsidRPr="00D43B0C" w:rsidRDefault="009608FB" w:rsidP="009608FB">
            <w:pPr>
              <w:numPr>
                <w:ilvl w:val="0"/>
                <w:numId w:val="7"/>
              </w:numPr>
              <w:tabs>
                <w:tab w:val="clear" w:pos="720"/>
              </w:tabs>
              <w:ind w:left="426"/>
              <w:rPr>
                <w:rFonts w:ascii="Calibri" w:hAnsi="Calibri" w:cs="Calibri"/>
                <w:b/>
                <w:bCs/>
                <w:sz w:val="22"/>
                <w:szCs w:val="22"/>
              </w:rPr>
            </w:pPr>
            <w:r w:rsidRPr="00D43B0C">
              <w:rPr>
                <w:rFonts w:ascii="Calibri" w:hAnsi="Calibri" w:cs="Calibri"/>
                <w:sz w:val="22"/>
                <w:szCs w:val="22"/>
              </w:rPr>
              <w:t>je sposoben/-na strokovno in konstruktivno soustvarjati načine podpore in pomoči s posameznikom in njegovimi bližnjimi ter nenehno slediti dinamiki sodelovanja in se ustrezno odzivati nanjo,</w:t>
            </w:r>
          </w:p>
          <w:p w14:paraId="457CE89A" w14:textId="77777777" w:rsidR="009608FB" w:rsidRPr="00D43B0C" w:rsidRDefault="009608FB" w:rsidP="009608FB">
            <w:pPr>
              <w:numPr>
                <w:ilvl w:val="0"/>
                <w:numId w:val="7"/>
              </w:numPr>
              <w:tabs>
                <w:tab w:val="clear" w:pos="720"/>
              </w:tabs>
              <w:ind w:left="426"/>
              <w:rPr>
                <w:rFonts w:ascii="Calibri" w:hAnsi="Calibri" w:cs="Calibri"/>
                <w:b/>
                <w:bCs/>
                <w:sz w:val="22"/>
                <w:szCs w:val="22"/>
              </w:rPr>
            </w:pPr>
            <w:r w:rsidRPr="00D43B0C">
              <w:rPr>
                <w:rFonts w:ascii="Calibri" w:hAnsi="Calibri" w:cs="Calibri"/>
                <w:sz w:val="22"/>
                <w:szCs w:val="22"/>
              </w:rPr>
              <w:t>pri uporabi metod in pristopov podpore in pomoči mora slediti načelom individualizacije in personifikacije in iskati naj ustreznejše in najbolj učinkovite kombinacije podpore in pomoči.</w:t>
            </w:r>
          </w:p>
        </w:tc>
        <w:tc>
          <w:tcPr>
            <w:tcW w:w="142" w:type="dxa"/>
            <w:tcBorders>
              <w:top w:val="nil"/>
              <w:left w:val="single" w:sz="4" w:space="0" w:color="auto"/>
              <w:bottom w:val="nil"/>
              <w:right w:val="single" w:sz="4" w:space="0" w:color="auto"/>
            </w:tcBorders>
          </w:tcPr>
          <w:p w14:paraId="63F427B2" w14:textId="77777777" w:rsidR="009608FB" w:rsidRPr="00D43B0C" w:rsidRDefault="009608FB" w:rsidP="009608FB">
            <w:pPr>
              <w:numPr>
                <w:ilvl w:val="0"/>
                <w:numId w:val="4"/>
              </w:numPr>
              <w:jc w:val="both"/>
              <w:rPr>
                <w:rFonts w:ascii="Calibri" w:hAnsi="Calibri" w:cs="Calibri"/>
                <w:sz w:val="22"/>
                <w:szCs w:val="22"/>
              </w:rPr>
            </w:pPr>
          </w:p>
          <w:p w14:paraId="28A3CA02" w14:textId="77777777" w:rsidR="009608FB" w:rsidRPr="00D43B0C" w:rsidRDefault="009608FB" w:rsidP="00F44467">
            <w:pPr>
              <w:rPr>
                <w:rFonts w:ascii="Calibri" w:hAnsi="Calibri" w:cs="Calibri"/>
                <w:sz w:val="22"/>
                <w:szCs w:val="22"/>
              </w:rPr>
            </w:pPr>
          </w:p>
          <w:p w14:paraId="2E89693F" w14:textId="77777777" w:rsidR="009608FB" w:rsidRPr="00D43B0C" w:rsidRDefault="009608FB"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8976A67"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u w:val="single"/>
                <w:lang w:val="en-GB"/>
              </w:rPr>
              <w:t>Knowledge and comprehension</w:t>
            </w:r>
            <w:r w:rsidRPr="00D43B0C">
              <w:rPr>
                <w:rFonts w:ascii="Calibri" w:hAnsi="Calibri" w:cs="Calibri"/>
                <w:sz w:val="22"/>
                <w:szCs w:val="22"/>
                <w:lang w:val="en-GB"/>
              </w:rPr>
              <w:t>:</w:t>
            </w:r>
          </w:p>
          <w:p w14:paraId="13D9ED6D" w14:textId="77777777" w:rsidR="009608FB" w:rsidRPr="00D43B0C" w:rsidRDefault="009608FB" w:rsidP="009608FB">
            <w:pPr>
              <w:numPr>
                <w:ilvl w:val="0"/>
                <w:numId w:val="6"/>
              </w:numPr>
              <w:tabs>
                <w:tab w:val="clear" w:pos="720"/>
              </w:tabs>
              <w:ind w:left="426"/>
              <w:rPr>
                <w:rFonts w:ascii="Calibri" w:hAnsi="Calibri" w:cs="Calibri"/>
                <w:sz w:val="22"/>
                <w:szCs w:val="22"/>
              </w:rPr>
            </w:pPr>
            <w:proofErr w:type="spellStart"/>
            <w:r w:rsidRPr="00D43B0C">
              <w:rPr>
                <w:rFonts w:ascii="Calibri" w:hAnsi="Calibri" w:cs="Calibri"/>
                <w:sz w:val="22"/>
                <w:szCs w:val="22"/>
              </w:rPr>
              <w:t>getting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familiar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development</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particularities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individual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p>
          <w:p w14:paraId="2A7639AD" w14:textId="77777777" w:rsidR="009608FB" w:rsidRPr="00D43B0C" w:rsidRDefault="009608FB" w:rsidP="009608FB">
            <w:pPr>
              <w:numPr>
                <w:ilvl w:val="0"/>
                <w:numId w:val="6"/>
              </w:numPr>
              <w:tabs>
                <w:tab w:val="clear" w:pos="720"/>
              </w:tabs>
              <w:ind w:left="426"/>
              <w:rPr>
                <w:rFonts w:ascii="Calibri" w:hAnsi="Calibri" w:cs="Calibri"/>
                <w:sz w:val="22"/>
                <w:szCs w:val="22"/>
              </w:rPr>
            </w:pPr>
            <w:proofErr w:type="spellStart"/>
            <w:r w:rsidRPr="00D43B0C">
              <w:rPr>
                <w:rFonts w:ascii="Calibri" w:hAnsi="Calibri" w:cs="Calibri"/>
                <w:sz w:val="22"/>
                <w:szCs w:val="22"/>
              </w:rPr>
              <w:t>recognise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who</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adjustments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professional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help</w:t>
            </w:r>
            <w:proofErr w:type="spellEnd"/>
            <w:r w:rsidRPr="00D43B0C">
              <w:rPr>
                <w:rFonts w:ascii="Calibri" w:hAnsi="Calibri" w:cs="Calibri"/>
                <w:sz w:val="22"/>
                <w:szCs w:val="22"/>
              </w:rPr>
              <w:t>;</w:t>
            </w:r>
          </w:p>
          <w:p w14:paraId="148F7BD7"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 xml:space="preserve">to know how to </w:t>
            </w:r>
            <w:proofErr w:type="spellStart"/>
            <w:r w:rsidRPr="00D43B0C">
              <w:rPr>
                <w:rFonts w:ascii="Calibri" w:hAnsi="Calibri" w:cs="Calibri"/>
                <w:sz w:val="22"/>
                <w:szCs w:val="22"/>
              </w:rPr>
              <w:t>participate</w:t>
            </w:r>
            <w:proofErr w:type="spellEnd"/>
            <w:r w:rsidRPr="00D43B0C">
              <w:rPr>
                <w:rFonts w:ascii="Calibri" w:hAnsi="Calibri" w:cs="Calibri"/>
                <w:sz w:val="22"/>
                <w:szCs w:val="22"/>
              </w:rPr>
              <w:t xml:space="preserve"> in </w:t>
            </w: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expert</w:t>
            </w:r>
            <w:proofErr w:type="spellEnd"/>
            <w:r w:rsidRPr="00D43B0C">
              <w:rPr>
                <w:rFonts w:ascii="Calibri" w:hAnsi="Calibri" w:cs="Calibri"/>
                <w:sz w:val="22"/>
                <w:szCs w:val="22"/>
              </w:rPr>
              <w:t xml:space="preserve"> team </w:t>
            </w:r>
            <w:proofErr w:type="spellStart"/>
            <w:r w:rsidRPr="00D43B0C">
              <w:rPr>
                <w:rFonts w:ascii="Calibri" w:hAnsi="Calibri" w:cs="Calibri"/>
                <w:sz w:val="22"/>
                <w:szCs w:val="22"/>
              </w:rPr>
              <w:t>preparing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individual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programme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each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p>
          <w:p w14:paraId="5F8EA059" w14:textId="77777777" w:rsidR="009608FB" w:rsidRPr="00D43B0C" w:rsidRDefault="009608FB" w:rsidP="009608FB">
            <w:pPr>
              <w:numPr>
                <w:ilvl w:val="0"/>
                <w:numId w:val="6"/>
              </w:numPr>
              <w:tabs>
                <w:tab w:val="clear" w:pos="720"/>
              </w:tabs>
              <w:ind w:left="426"/>
              <w:rPr>
                <w:rFonts w:ascii="Calibri" w:hAnsi="Calibri" w:cs="Calibri"/>
                <w:sz w:val="22"/>
                <w:szCs w:val="22"/>
                <w:lang w:val="en-GB"/>
              </w:rPr>
            </w:pPr>
            <w:r w:rsidRPr="00D43B0C">
              <w:rPr>
                <w:rFonts w:ascii="Calibri" w:hAnsi="Calibri" w:cs="Calibri"/>
                <w:sz w:val="22"/>
                <w:szCs w:val="22"/>
              </w:rPr>
              <w:t xml:space="preserve">to </w:t>
            </w:r>
            <w:proofErr w:type="spellStart"/>
            <w:r w:rsidRPr="00D43B0C">
              <w:rPr>
                <w:rFonts w:ascii="Calibri" w:hAnsi="Calibri" w:cs="Calibri"/>
                <w:sz w:val="22"/>
                <w:szCs w:val="22"/>
              </w:rPr>
              <w:t>modify</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methods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forms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ways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r w:rsidRPr="00D43B0C">
              <w:rPr>
                <w:rFonts w:ascii="Calibri" w:hAnsi="Calibri" w:cs="Calibri"/>
                <w:sz w:val="22"/>
                <w:szCs w:val="22"/>
                <w:lang w:val="en-GB"/>
              </w:rPr>
              <w:t xml:space="preserve"> </w:t>
            </w:r>
          </w:p>
          <w:p w14:paraId="7DAA6DD7" w14:textId="77777777" w:rsidR="009608FB" w:rsidRPr="00D43B0C" w:rsidRDefault="009608FB" w:rsidP="00F44467">
            <w:pPr>
              <w:rPr>
                <w:rFonts w:ascii="Calibri" w:hAnsi="Calibri" w:cs="Calibri"/>
                <w:sz w:val="22"/>
                <w:szCs w:val="22"/>
                <w:lang w:val="en-GB"/>
              </w:rPr>
            </w:pPr>
          </w:p>
          <w:p w14:paraId="0E44C672"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7F7DC845"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The student:</w:t>
            </w:r>
          </w:p>
          <w:p w14:paraId="1778FC80" w14:textId="77777777" w:rsidR="009608FB" w:rsidRPr="00D43B0C" w:rsidRDefault="009608FB" w:rsidP="009608FB">
            <w:pPr>
              <w:numPr>
                <w:ilvl w:val="0"/>
                <w:numId w:val="9"/>
              </w:numPr>
              <w:rPr>
                <w:rFonts w:ascii="Calibri" w:hAnsi="Calibri" w:cs="Calibri"/>
                <w:sz w:val="22"/>
                <w:szCs w:val="22"/>
                <w:lang w:val="en-GB"/>
              </w:rPr>
            </w:pPr>
            <w:r w:rsidRPr="00D43B0C">
              <w:rPr>
                <w:rFonts w:ascii="Calibri" w:hAnsi="Calibri" w:cs="Calibri"/>
                <w:sz w:val="22"/>
                <w:szCs w:val="22"/>
                <w:lang w:val="en-GB"/>
              </w:rPr>
              <w:lastRenderedPageBreak/>
              <w:t>is able to recognize individual characteristics of individuals with ASD, SLD, physical impairment and long-term disease,</w:t>
            </w:r>
          </w:p>
          <w:p w14:paraId="177B70AD" w14:textId="77777777" w:rsidR="009608FB" w:rsidRPr="00D43B0C" w:rsidRDefault="009608FB" w:rsidP="009608FB">
            <w:pPr>
              <w:numPr>
                <w:ilvl w:val="0"/>
                <w:numId w:val="9"/>
              </w:numPr>
              <w:rPr>
                <w:rFonts w:ascii="Calibri" w:hAnsi="Calibri" w:cs="Calibri"/>
                <w:sz w:val="22"/>
                <w:szCs w:val="22"/>
                <w:lang w:val="en-GB"/>
              </w:rPr>
            </w:pPr>
            <w:r w:rsidRPr="00D43B0C">
              <w:rPr>
                <w:rFonts w:ascii="Calibri" w:hAnsi="Calibri" w:cs="Calibri"/>
                <w:sz w:val="22"/>
                <w:szCs w:val="22"/>
                <w:lang w:val="en-GB"/>
              </w:rPr>
              <w:t>can use the right methods, techniques, tools and strategies for dealing with these groups of people.</w:t>
            </w:r>
          </w:p>
          <w:p w14:paraId="759E5CD5" w14:textId="77777777" w:rsidR="009608FB" w:rsidRPr="00D43B0C" w:rsidRDefault="009608FB" w:rsidP="00F44467">
            <w:pPr>
              <w:ind w:left="720"/>
              <w:rPr>
                <w:rFonts w:ascii="Calibri" w:hAnsi="Calibri" w:cs="Calibri"/>
                <w:sz w:val="22"/>
                <w:szCs w:val="22"/>
                <w:lang w:val="en-GB"/>
              </w:rPr>
            </w:pPr>
          </w:p>
          <w:p w14:paraId="575C5C3A"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0D4AF8DC" w14:textId="77777777" w:rsidR="009608FB" w:rsidRPr="00D43B0C" w:rsidRDefault="009608FB" w:rsidP="00F44467">
            <w:pPr>
              <w:rPr>
                <w:rFonts w:ascii="Calibri" w:hAnsi="Calibri" w:cs="Calibri"/>
                <w:b/>
                <w:bCs/>
                <w:sz w:val="22"/>
                <w:szCs w:val="22"/>
                <w:lang w:val="en-GB"/>
              </w:rPr>
            </w:pPr>
            <w:r w:rsidRPr="00D43B0C">
              <w:rPr>
                <w:rFonts w:ascii="Calibri" w:hAnsi="Calibri" w:cs="Calibri"/>
                <w:sz w:val="22"/>
                <w:szCs w:val="22"/>
                <w:lang w:val="en-GB"/>
              </w:rPr>
              <w:t>The student:</w:t>
            </w:r>
          </w:p>
          <w:p w14:paraId="1039D6F5" w14:textId="77777777" w:rsidR="009608FB" w:rsidRPr="00D43B0C" w:rsidRDefault="009608FB" w:rsidP="009608FB">
            <w:pPr>
              <w:numPr>
                <w:ilvl w:val="0"/>
                <w:numId w:val="7"/>
              </w:numPr>
              <w:tabs>
                <w:tab w:val="clear" w:pos="720"/>
              </w:tabs>
              <w:ind w:left="426"/>
              <w:rPr>
                <w:rFonts w:ascii="Calibri" w:hAnsi="Calibri" w:cs="Calibri"/>
                <w:sz w:val="22"/>
                <w:szCs w:val="22"/>
                <w:lang w:val="en-GB"/>
              </w:rPr>
            </w:pPr>
            <w:r w:rsidRPr="00D43B0C">
              <w:rPr>
                <w:rFonts w:ascii="Calibri" w:hAnsi="Calibri" w:cs="Calibri"/>
                <w:sz w:val="22"/>
                <w:szCs w:val="22"/>
                <w:lang w:val="en-GB"/>
              </w:rPr>
              <w:t>is capable of co-creating ways of support and assistance to individuals and their loved ones in a professional and constructive manner and constantly follow the dynamics of cooperation and respond to it appropriately,</w:t>
            </w:r>
          </w:p>
          <w:p w14:paraId="15F82FFA" w14:textId="77777777" w:rsidR="009608FB" w:rsidRPr="00D43B0C" w:rsidRDefault="009608FB" w:rsidP="009608FB">
            <w:pPr>
              <w:numPr>
                <w:ilvl w:val="0"/>
                <w:numId w:val="7"/>
              </w:numPr>
              <w:tabs>
                <w:tab w:val="clear" w:pos="720"/>
              </w:tabs>
              <w:ind w:left="426"/>
              <w:rPr>
                <w:rFonts w:ascii="Calibri" w:hAnsi="Calibri" w:cs="Calibri"/>
                <w:sz w:val="22"/>
                <w:szCs w:val="22"/>
                <w:lang w:val="en-GB"/>
              </w:rPr>
            </w:pPr>
            <w:r w:rsidRPr="00D43B0C">
              <w:rPr>
                <w:rFonts w:ascii="Calibri" w:hAnsi="Calibri" w:cs="Calibri"/>
                <w:sz w:val="22"/>
                <w:szCs w:val="22"/>
                <w:lang w:val="en-GB"/>
              </w:rPr>
              <w:t>when using the methods and approaches of support and assistance, the student should follow the principle of individualisation and personalization and search for the most appropriate and effective combinations of support and assistance.</w:t>
            </w:r>
          </w:p>
        </w:tc>
      </w:tr>
      <w:tr w:rsidR="009608FB" w:rsidRPr="00D43B0C" w14:paraId="66A92F47" w14:textId="77777777" w:rsidTr="00F44467">
        <w:trPr>
          <w:trHeight w:val="80"/>
        </w:trPr>
        <w:tc>
          <w:tcPr>
            <w:tcW w:w="4727" w:type="dxa"/>
            <w:gridSpan w:val="3"/>
            <w:tcBorders>
              <w:top w:val="nil"/>
              <w:left w:val="single" w:sz="4" w:space="0" w:color="auto"/>
              <w:bottom w:val="single" w:sz="4" w:space="0" w:color="auto"/>
              <w:right w:val="single" w:sz="4" w:space="0" w:color="auto"/>
            </w:tcBorders>
          </w:tcPr>
          <w:p w14:paraId="79D58183" w14:textId="77777777" w:rsidR="009608FB" w:rsidRPr="00D43B0C" w:rsidRDefault="009608FB"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ED6725B"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single" w:sz="4" w:space="0" w:color="auto"/>
              <w:bottom w:val="single" w:sz="4" w:space="0" w:color="auto"/>
              <w:right w:val="single" w:sz="4" w:space="0" w:color="auto"/>
            </w:tcBorders>
          </w:tcPr>
          <w:p w14:paraId="53EDD8F6" w14:textId="77777777" w:rsidR="009608FB" w:rsidRPr="00D43B0C" w:rsidRDefault="009608FB" w:rsidP="00F44467">
            <w:pPr>
              <w:rPr>
                <w:rFonts w:ascii="Calibri" w:hAnsi="Calibri" w:cs="Calibri"/>
                <w:sz w:val="22"/>
                <w:szCs w:val="22"/>
                <w:lang w:val="en-GB"/>
              </w:rPr>
            </w:pPr>
          </w:p>
        </w:tc>
      </w:tr>
      <w:tr w:rsidR="009608FB" w:rsidRPr="00D43B0C" w14:paraId="5DF22BC1" w14:textId="77777777" w:rsidTr="00F44467">
        <w:tc>
          <w:tcPr>
            <w:tcW w:w="4727" w:type="dxa"/>
            <w:gridSpan w:val="3"/>
            <w:tcBorders>
              <w:top w:val="nil"/>
              <w:left w:val="nil"/>
              <w:bottom w:val="single" w:sz="4" w:space="0" w:color="auto"/>
              <w:right w:val="nil"/>
            </w:tcBorders>
          </w:tcPr>
          <w:p w14:paraId="0387B5CD" w14:textId="77777777" w:rsidR="009608FB" w:rsidRPr="00D43B0C" w:rsidRDefault="009608FB" w:rsidP="00F44467">
            <w:pPr>
              <w:rPr>
                <w:rFonts w:ascii="Calibri" w:hAnsi="Calibri" w:cs="Calibri"/>
                <w:b/>
                <w:sz w:val="22"/>
                <w:szCs w:val="22"/>
              </w:rPr>
            </w:pPr>
          </w:p>
          <w:p w14:paraId="08562862"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6C57DFD6" w14:textId="77777777" w:rsidR="009608FB" w:rsidRPr="00D43B0C" w:rsidRDefault="009608FB" w:rsidP="00F44467">
            <w:pPr>
              <w:rPr>
                <w:rFonts w:ascii="Calibri" w:hAnsi="Calibri" w:cs="Calibri"/>
                <w:b/>
                <w:sz w:val="22"/>
                <w:szCs w:val="22"/>
                <w:lang w:val="en-GB"/>
              </w:rPr>
            </w:pPr>
          </w:p>
          <w:p w14:paraId="02330357"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7A13D7F9" w14:textId="77777777" w:rsidR="009608FB" w:rsidRPr="00D43B0C" w:rsidRDefault="009608FB" w:rsidP="00F44467">
            <w:pPr>
              <w:rPr>
                <w:rFonts w:ascii="Calibri" w:hAnsi="Calibri" w:cs="Calibri"/>
                <w:b/>
                <w:sz w:val="22"/>
                <w:szCs w:val="22"/>
                <w:lang w:val="en-GB"/>
              </w:rPr>
            </w:pPr>
          </w:p>
          <w:p w14:paraId="66517493"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Learning and teaching methods:</w:t>
            </w:r>
          </w:p>
        </w:tc>
      </w:tr>
      <w:tr w:rsidR="009608FB" w:rsidRPr="00D43B0C" w14:paraId="7799AF34" w14:textId="77777777" w:rsidTr="00F44467">
        <w:trPr>
          <w:trHeight w:val="936"/>
        </w:trPr>
        <w:tc>
          <w:tcPr>
            <w:tcW w:w="4727" w:type="dxa"/>
            <w:gridSpan w:val="3"/>
            <w:tcBorders>
              <w:top w:val="single" w:sz="4" w:space="0" w:color="auto"/>
              <w:left w:val="single" w:sz="4" w:space="0" w:color="auto"/>
              <w:bottom w:val="single" w:sz="4" w:space="0" w:color="auto"/>
              <w:right w:val="single" w:sz="4" w:space="0" w:color="auto"/>
            </w:tcBorders>
          </w:tcPr>
          <w:p w14:paraId="2E856AB9"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Predavanja,</w:t>
            </w:r>
          </w:p>
          <w:p w14:paraId="4F5C0C5B"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diskusije,</w:t>
            </w:r>
          </w:p>
          <w:p w14:paraId="1952CE09"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študije primera,</w:t>
            </w:r>
          </w:p>
          <w:p w14:paraId="18B6F3FB"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seminarsko delo,</w:t>
            </w:r>
          </w:p>
          <w:p w14:paraId="3DBAAD50"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samostojno delo študenta.</w:t>
            </w:r>
          </w:p>
        </w:tc>
        <w:tc>
          <w:tcPr>
            <w:tcW w:w="142" w:type="dxa"/>
            <w:tcBorders>
              <w:top w:val="nil"/>
              <w:left w:val="single" w:sz="4" w:space="0" w:color="auto"/>
              <w:bottom w:val="nil"/>
              <w:right w:val="single" w:sz="4" w:space="0" w:color="auto"/>
            </w:tcBorders>
          </w:tcPr>
          <w:p w14:paraId="3D97BAB1" w14:textId="77777777" w:rsidR="009608FB" w:rsidRPr="00D43B0C" w:rsidRDefault="009608FB" w:rsidP="009608FB">
            <w:pPr>
              <w:numPr>
                <w:ilvl w:val="0"/>
                <w:numId w:val="5"/>
              </w:numPr>
              <w:jc w:val="both"/>
              <w:rPr>
                <w:rFonts w:ascii="Calibri" w:hAnsi="Calibri" w:cs="Calibri"/>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00E1EFF9"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lectures,</w:t>
            </w:r>
          </w:p>
          <w:p w14:paraId="76BFC47F"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discussions,</w:t>
            </w:r>
          </w:p>
          <w:p w14:paraId="35E24050"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case studies,</w:t>
            </w:r>
          </w:p>
          <w:p w14:paraId="43CA0BF6" w14:textId="77777777" w:rsidR="009608FB" w:rsidRPr="00D43B0C" w:rsidRDefault="009608FB" w:rsidP="009608FB">
            <w:pPr>
              <w:numPr>
                <w:ilvl w:val="0"/>
                <w:numId w:val="5"/>
              </w:numPr>
              <w:ind w:left="720" w:hanging="360"/>
              <w:rPr>
                <w:rFonts w:ascii="Calibri" w:hAnsi="Calibri" w:cs="Calibri"/>
                <w:sz w:val="22"/>
                <w:szCs w:val="22"/>
                <w:lang w:val="it-IT"/>
              </w:rPr>
            </w:pPr>
            <w:r w:rsidRPr="00D43B0C">
              <w:rPr>
                <w:rFonts w:ascii="Calibri" w:hAnsi="Calibri" w:cs="Calibri"/>
                <w:sz w:val="22"/>
                <w:szCs w:val="22"/>
                <w:lang w:val="en-GB"/>
              </w:rPr>
              <w:t>seminar paper,</w:t>
            </w:r>
          </w:p>
          <w:p w14:paraId="3939C079" w14:textId="77777777" w:rsidR="009608FB" w:rsidRPr="00D43B0C" w:rsidRDefault="009608FB" w:rsidP="009608FB">
            <w:pPr>
              <w:numPr>
                <w:ilvl w:val="0"/>
                <w:numId w:val="5"/>
              </w:numPr>
              <w:ind w:left="720" w:hanging="360"/>
              <w:rPr>
                <w:rFonts w:ascii="Calibri" w:hAnsi="Calibri" w:cs="Calibri"/>
                <w:sz w:val="22"/>
                <w:szCs w:val="22"/>
                <w:lang w:val="it-IT"/>
              </w:rPr>
            </w:pPr>
            <w:r w:rsidRPr="00D43B0C">
              <w:rPr>
                <w:rFonts w:ascii="Calibri" w:hAnsi="Calibri" w:cs="Calibri"/>
                <w:sz w:val="22"/>
                <w:szCs w:val="22"/>
                <w:lang w:val="en-GB"/>
              </w:rPr>
              <w:t>independent student activities.</w:t>
            </w:r>
          </w:p>
        </w:tc>
      </w:tr>
      <w:tr w:rsidR="009608FB" w:rsidRPr="00D43B0C" w14:paraId="6FE29E51" w14:textId="77777777" w:rsidTr="00F44467">
        <w:tc>
          <w:tcPr>
            <w:tcW w:w="4020" w:type="dxa"/>
            <w:tcBorders>
              <w:top w:val="nil"/>
              <w:left w:val="nil"/>
              <w:bottom w:val="single" w:sz="4" w:space="0" w:color="auto"/>
              <w:right w:val="nil"/>
            </w:tcBorders>
          </w:tcPr>
          <w:p w14:paraId="5DE36882" w14:textId="77777777" w:rsidR="009608FB" w:rsidRPr="00D43B0C" w:rsidRDefault="009608FB" w:rsidP="00F44467">
            <w:pPr>
              <w:rPr>
                <w:rFonts w:ascii="Calibri" w:hAnsi="Calibri" w:cs="Calibri"/>
                <w:b/>
                <w:sz w:val="22"/>
                <w:szCs w:val="22"/>
              </w:rPr>
            </w:pPr>
          </w:p>
          <w:p w14:paraId="782D1E90"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5FA6442" w14:textId="77777777" w:rsidR="009608FB" w:rsidRPr="00D43B0C" w:rsidRDefault="009608FB" w:rsidP="00F44467">
            <w:pPr>
              <w:rPr>
                <w:rFonts w:ascii="Calibri" w:hAnsi="Calibri" w:cs="Calibri"/>
                <w:sz w:val="22"/>
                <w:szCs w:val="22"/>
                <w:lang w:val="en-GB"/>
              </w:rPr>
            </w:pPr>
            <w:proofErr w:type="spellStart"/>
            <w:r w:rsidRPr="00D43B0C">
              <w:rPr>
                <w:rFonts w:ascii="Calibri" w:hAnsi="Calibri" w:cs="Calibri"/>
                <w:sz w:val="22"/>
                <w:szCs w:val="22"/>
                <w:lang w:val="en-GB"/>
              </w:rPr>
              <w:t>Delež</w:t>
            </w:r>
            <w:proofErr w:type="spellEnd"/>
            <w:r w:rsidRPr="00D43B0C">
              <w:rPr>
                <w:rFonts w:ascii="Calibri" w:hAnsi="Calibri" w:cs="Calibri"/>
                <w:sz w:val="22"/>
                <w:szCs w:val="22"/>
                <w:lang w:val="en-GB"/>
              </w:rPr>
              <w:t xml:space="preserve"> (v %) /</w:t>
            </w:r>
          </w:p>
          <w:p w14:paraId="21E53230" w14:textId="77777777" w:rsidR="009608FB" w:rsidRPr="00D43B0C" w:rsidRDefault="009608FB" w:rsidP="00F44467">
            <w:pPr>
              <w:rPr>
                <w:rFonts w:ascii="Calibri" w:hAnsi="Calibri" w:cs="Calibri"/>
                <w:b/>
                <w:sz w:val="22"/>
                <w:szCs w:val="22"/>
                <w:lang w:val="en-GB"/>
              </w:rPr>
            </w:pPr>
            <w:r w:rsidRPr="00D43B0C">
              <w:rPr>
                <w:rFonts w:ascii="Calibri" w:hAnsi="Calibri" w:cs="Calibri"/>
                <w:sz w:val="22"/>
                <w:szCs w:val="22"/>
                <w:lang w:val="en-GB"/>
              </w:rPr>
              <w:t>Share (in %)</w:t>
            </w:r>
          </w:p>
        </w:tc>
        <w:tc>
          <w:tcPr>
            <w:tcW w:w="4110" w:type="dxa"/>
            <w:tcBorders>
              <w:top w:val="nil"/>
              <w:left w:val="nil"/>
              <w:bottom w:val="single" w:sz="4" w:space="0" w:color="auto"/>
              <w:right w:val="nil"/>
            </w:tcBorders>
          </w:tcPr>
          <w:p w14:paraId="70C318CD" w14:textId="77777777" w:rsidR="009608FB" w:rsidRPr="00D43B0C" w:rsidRDefault="009608FB" w:rsidP="00F44467">
            <w:pPr>
              <w:rPr>
                <w:rFonts w:ascii="Calibri" w:hAnsi="Calibri" w:cs="Calibri"/>
                <w:b/>
                <w:sz w:val="22"/>
                <w:szCs w:val="22"/>
                <w:lang w:val="en-GB"/>
              </w:rPr>
            </w:pPr>
          </w:p>
          <w:p w14:paraId="079B679D"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Assessment:</w:t>
            </w:r>
          </w:p>
        </w:tc>
      </w:tr>
      <w:tr w:rsidR="009608FB" w:rsidRPr="00D43B0C" w14:paraId="786D6139" w14:textId="77777777" w:rsidTr="00F44467">
        <w:trPr>
          <w:trHeight w:val="1449"/>
        </w:trPr>
        <w:tc>
          <w:tcPr>
            <w:tcW w:w="4020" w:type="dxa"/>
            <w:tcBorders>
              <w:top w:val="single" w:sz="4" w:space="0" w:color="auto"/>
              <w:left w:val="single" w:sz="4" w:space="0" w:color="auto"/>
              <w:bottom w:val="single" w:sz="4" w:space="0" w:color="auto"/>
              <w:right w:val="single" w:sz="4" w:space="0" w:color="auto"/>
            </w:tcBorders>
          </w:tcPr>
          <w:p w14:paraId="63E070AD"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344F8260" w14:textId="77777777" w:rsidR="009608FB" w:rsidRPr="00D43B0C" w:rsidRDefault="009608FB" w:rsidP="00F44467">
            <w:pPr>
              <w:rPr>
                <w:rFonts w:ascii="Calibri" w:hAnsi="Calibri" w:cs="Calibri"/>
                <w:sz w:val="22"/>
                <w:szCs w:val="22"/>
              </w:rPr>
            </w:pPr>
          </w:p>
          <w:p w14:paraId="69497B6F" w14:textId="77777777" w:rsidR="009608FB" w:rsidRPr="00D43B0C" w:rsidRDefault="009608FB" w:rsidP="009608FB">
            <w:pPr>
              <w:numPr>
                <w:ilvl w:val="0"/>
                <w:numId w:val="11"/>
              </w:numPr>
              <w:rPr>
                <w:rFonts w:ascii="Calibri" w:hAnsi="Calibri" w:cs="Calibri"/>
                <w:sz w:val="22"/>
                <w:szCs w:val="22"/>
              </w:rPr>
            </w:pPr>
            <w:r w:rsidRPr="00D43B0C">
              <w:rPr>
                <w:rFonts w:ascii="Calibri" w:hAnsi="Calibri" w:cs="Calibri"/>
                <w:sz w:val="22"/>
                <w:szCs w:val="22"/>
              </w:rPr>
              <w:t>Ustni in/ali pisni izpit,</w:t>
            </w:r>
          </w:p>
          <w:p w14:paraId="43113401" w14:textId="77777777" w:rsidR="009608FB" w:rsidRPr="00D43B0C" w:rsidRDefault="009608FB" w:rsidP="009608FB">
            <w:pPr>
              <w:numPr>
                <w:ilvl w:val="0"/>
                <w:numId w:val="11"/>
              </w:numPr>
              <w:rPr>
                <w:rFonts w:ascii="Calibri" w:hAnsi="Calibri" w:cs="Calibri"/>
                <w:sz w:val="22"/>
                <w:szCs w:val="22"/>
              </w:rPr>
            </w:pPr>
            <w:r w:rsidRPr="00D43B0C">
              <w:rPr>
                <w:rFonts w:ascii="Calibri" w:hAnsi="Calibri" w:cs="Calibri"/>
                <w:sz w:val="22"/>
                <w:szCs w:val="22"/>
              </w:rPr>
              <w:t>seminarska naloga.</w:t>
            </w:r>
          </w:p>
          <w:p w14:paraId="0604ECAC" w14:textId="77777777" w:rsidR="009608FB" w:rsidRPr="00D43B0C" w:rsidRDefault="009608FB" w:rsidP="00F44467">
            <w:pPr>
              <w:pStyle w:val="Odstavekseznama"/>
              <w:widowControl w:val="0"/>
              <w:suppressAutoHyphens/>
              <w:autoSpaceDN w:val="0"/>
              <w:ind w:left="0"/>
              <w:contextualSpacing w:val="0"/>
              <w:textAlignment w:val="baseline"/>
              <w:rPr>
                <w:rFonts w:cs="Calibr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F841F4" w14:textId="77777777" w:rsidR="009608FB" w:rsidRPr="00D43B0C" w:rsidRDefault="009608FB" w:rsidP="00F44467">
            <w:pPr>
              <w:rPr>
                <w:rFonts w:ascii="Calibri" w:hAnsi="Calibri" w:cs="Calibri"/>
                <w:sz w:val="22"/>
                <w:szCs w:val="22"/>
                <w:lang w:val="it-IT"/>
              </w:rPr>
            </w:pPr>
          </w:p>
          <w:p w14:paraId="2006DB59" w14:textId="77777777" w:rsidR="009608FB" w:rsidRPr="00D43B0C" w:rsidRDefault="009608FB" w:rsidP="00F44467">
            <w:pPr>
              <w:rPr>
                <w:rFonts w:ascii="Calibri" w:hAnsi="Calibri" w:cs="Calibri"/>
                <w:sz w:val="22"/>
                <w:szCs w:val="22"/>
                <w:lang w:val="it-IT"/>
              </w:rPr>
            </w:pPr>
          </w:p>
          <w:p w14:paraId="4219B787"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60 %</w:t>
            </w:r>
          </w:p>
          <w:p w14:paraId="6FA299D8"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40 %</w:t>
            </w:r>
          </w:p>
          <w:p w14:paraId="4BF4F193" w14:textId="77777777" w:rsidR="009608FB" w:rsidRPr="00D43B0C" w:rsidRDefault="009608FB" w:rsidP="00F44467">
            <w:pPr>
              <w:rPr>
                <w:rFonts w:ascii="Calibri" w:hAnsi="Calibri" w:cs="Calibri"/>
                <w:sz w:val="22"/>
                <w:szCs w:val="22"/>
                <w:lang w:val="en-GB"/>
              </w:rPr>
            </w:pPr>
          </w:p>
        </w:tc>
        <w:tc>
          <w:tcPr>
            <w:tcW w:w="4110" w:type="dxa"/>
            <w:tcBorders>
              <w:top w:val="single" w:sz="4" w:space="0" w:color="auto"/>
              <w:left w:val="single" w:sz="4" w:space="0" w:color="auto"/>
              <w:bottom w:val="single" w:sz="4" w:space="0" w:color="auto"/>
              <w:right w:val="single" w:sz="4" w:space="0" w:color="auto"/>
            </w:tcBorders>
          </w:tcPr>
          <w:p w14:paraId="0EE462D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Type (examination, oral, coursework, project):</w:t>
            </w:r>
          </w:p>
          <w:p w14:paraId="6AB125DA" w14:textId="77777777" w:rsidR="009608FB" w:rsidRPr="00D43B0C" w:rsidRDefault="009608FB" w:rsidP="00F44467">
            <w:pPr>
              <w:rPr>
                <w:rFonts w:ascii="Calibri" w:hAnsi="Calibri" w:cs="Calibri"/>
                <w:sz w:val="22"/>
                <w:szCs w:val="22"/>
                <w:lang w:val="en-GB"/>
              </w:rPr>
            </w:pPr>
          </w:p>
          <w:p w14:paraId="2906022D" w14:textId="77777777" w:rsidR="009608FB" w:rsidRPr="00D43B0C" w:rsidRDefault="009608FB" w:rsidP="009608FB">
            <w:pPr>
              <w:numPr>
                <w:ilvl w:val="0"/>
                <w:numId w:val="12"/>
              </w:numPr>
              <w:rPr>
                <w:rFonts w:ascii="Calibri" w:hAnsi="Calibri" w:cs="Calibri"/>
                <w:sz w:val="22"/>
                <w:szCs w:val="22"/>
                <w:lang w:val="en-GB"/>
              </w:rPr>
            </w:pPr>
            <w:r w:rsidRPr="00D43B0C">
              <w:rPr>
                <w:rFonts w:ascii="Calibri" w:hAnsi="Calibri" w:cs="Calibri"/>
                <w:sz w:val="22"/>
                <w:szCs w:val="22"/>
                <w:lang w:val="en-GB"/>
              </w:rPr>
              <w:t>oral and/or written examination,</w:t>
            </w:r>
          </w:p>
          <w:p w14:paraId="668E33FD" w14:textId="77777777" w:rsidR="009608FB" w:rsidRPr="00D43B0C" w:rsidRDefault="009608FB" w:rsidP="009608FB">
            <w:pPr>
              <w:numPr>
                <w:ilvl w:val="0"/>
                <w:numId w:val="12"/>
              </w:numPr>
              <w:rPr>
                <w:rFonts w:ascii="Calibri" w:hAnsi="Calibri" w:cs="Calibri"/>
                <w:sz w:val="22"/>
                <w:szCs w:val="22"/>
                <w:lang w:val="en-GB"/>
              </w:rPr>
            </w:pPr>
            <w:r w:rsidRPr="00D43B0C">
              <w:rPr>
                <w:rFonts w:ascii="Calibri" w:hAnsi="Calibri" w:cs="Calibri"/>
                <w:sz w:val="22"/>
                <w:szCs w:val="22"/>
                <w:lang w:val="en-GB"/>
              </w:rPr>
              <w:t>seminar paper.</w:t>
            </w:r>
          </w:p>
        </w:tc>
      </w:tr>
      <w:tr w:rsidR="009608FB" w:rsidRPr="00D43B0C" w14:paraId="0C696DED" w14:textId="77777777" w:rsidTr="00F44467">
        <w:tc>
          <w:tcPr>
            <w:tcW w:w="9690" w:type="dxa"/>
            <w:gridSpan w:val="6"/>
            <w:tcBorders>
              <w:top w:val="single" w:sz="4" w:space="0" w:color="auto"/>
              <w:left w:val="nil"/>
              <w:bottom w:val="single" w:sz="4" w:space="0" w:color="auto"/>
              <w:right w:val="nil"/>
            </w:tcBorders>
          </w:tcPr>
          <w:p w14:paraId="1737D2A0" w14:textId="77777777" w:rsidR="009608FB" w:rsidRPr="00D43B0C" w:rsidRDefault="009608FB" w:rsidP="00F44467">
            <w:pPr>
              <w:rPr>
                <w:rFonts w:ascii="Calibri" w:hAnsi="Calibri" w:cs="Calibri"/>
                <w:b/>
                <w:sz w:val="22"/>
                <w:szCs w:val="22"/>
                <w:lang w:val="en-GB"/>
              </w:rPr>
            </w:pPr>
          </w:p>
          <w:p w14:paraId="539814F9"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 xml:space="preserve">Reference </w:t>
            </w:r>
            <w:proofErr w:type="spellStart"/>
            <w:r w:rsidRPr="00D43B0C">
              <w:rPr>
                <w:rFonts w:ascii="Calibri" w:hAnsi="Calibri" w:cs="Calibri"/>
                <w:b/>
                <w:sz w:val="22"/>
                <w:szCs w:val="22"/>
                <w:lang w:val="en-GB"/>
              </w:rPr>
              <w:t>nosilca</w:t>
            </w:r>
            <w:proofErr w:type="spellEnd"/>
            <w:r w:rsidRPr="00D43B0C">
              <w:rPr>
                <w:rFonts w:ascii="Calibri" w:hAnsi="Calibri" w:cs="Calibri"/>
                <w:b/>
                <w:sz w:val="22"/>
                <w:szCs w:val="22"/>
                <w:lang w:val="en-GB"/>
              </w:rPr>
              <w:t xml:space="preserve"> / Lecturer's references: </w:t>
            </w:r>
          </w:p>
        </w:tc>
      </w:tr>
      <w:tr w:rsidR="009608FB" w:rsidRPr="00D43B0C" w14:paraId="01D0CCE6" w14:textId="77777777" w:rsidTr="00F44467">
        <w:tc>
          <w:tcPr>
            <w:tcW w:w="9690" w:type="dxa"/>
            <w:gridSpan w:val="6"/>
            <w:tcBorders>
              <w:top w:val="single" w:sz="4" w:space="0" w:color="auto"/>
              <w:left w:val="single" w:sz="4" w:space="0" w:color="auto"/>
              <w:bottom w:val="single" w:sz="4" w:space="0" w:color="auto"/>
              <w:right w:val="single" w:sz="4" w:space="0" w:color="auto"/>
            </w:tcBorders>
          </w:tcPr>
          <w:p w14:paraId="2A7F3EEF" w14:textId="7BAC79C8" w:rsidR="008F01EE" w:rsidRDefault="008F01EE" w:rsidP="008F01EE">
            <w:pPr>
              <w:pStyle w:val="Naslov3"/>
              <w:shd w:val="clear" w:color="auto" w:fill="FFFFFF"/>
              <w:ind w:right="240"/>
              <w:rPr>
                <w:rFonts w:asciiTheme="minorHAnsi" w:hAnsiTheme="minorHAnsi" w:cstheme="minorHAnsi"/>
                <w:b w:val="0"/>
                <w:sz w:val="22"/>
                <w:szCs w:val="22"/>
              </w:rPr>
            </w:pPr>
            <w:r w:rsidRPr="001A207E">
              <w:rPr>
                <w:rFonts w:asciiTheme="minorHAnsi" w:hAnsiTheme="minorHAnsi" w:cstheme="minorHAnsi"/>
                <w:b w:val="0"/>
                <w:sz w:val="22"/>
                <w:szCs w:val="22"/>
              </w:rPr>
              <w:lastRenderedPageBreak/>
              <w:t xml:space="preserve">Kiswarday, V. R. in Rejc, M. (2022). Pripomočki za vzgojitelje za detekcijo otrok z avtizmom v prvem starostnem obdobju (1–3). V S. Čotar Konrad, B. Borota, S. Rutar, K. Drljić in G. Jelovčan, ur. </w:t>
            </w:r>
            <w:r w:rsidRPr="001A207E">
              <w:rPr>
                <w:rFonts w:asciiTheme="minorHAnsi" w:hAnsiTheme="minorHAnsi" w:cstheme="minorHAnsi"/>
                <w:b w:val="0"/>
                <w:i/>
                <w:sz w:val="22"/>
                <w:szCs w:val="22"/>
              </w:rPr>
              <w:t>Vzgoja in izobraževanje predšolskih otrok prvega starostnega obdobja</w:t>
            </w:r>
            <w:r w:rsidRPr="001A207E">
              <w:rPr>
                <w:rFonts w:asciiTheme="minorHAnsi" w:hAnsiTheme="minorHAnsi" w:cstheme="minorHAnsi"/>
                <w:b w:val="0"/>
                <w:sz w:val="22"/>
                <w:szCs w:val="22"/>
              </w:rPr>
              <w:t xml:space="preserve">. (str. 189-210). Koper: Založba Univerze na Primorskem. </w:t>
            </w:r>
          </w:p>
          <w:p w14:paraId="22C8ECD0" w14:textId="58819C76" w:rsidR="00493B2D" w:rsidRPr="000565E6" w:rsidRDefault="00493B2D" w:rsidP="000565E6">
            <w:pPr>
              <w:spacing w:after="160" w:line="259" w:lineRule="auto"/>
              <w:rPr>
                <w:rFonts w:asciiTheme="minorHAnsi" w:hAnsiTheme="minorHAnsi" w:cstheme="minorHAnsi"/>
                <w:bCs/>
                <w:sz w:val="22"/>
                <w:szCs w:val="22"/>
              </w:rPr>
            </w:pPr>
            <w:r w:rsidRPr="001A207E">
              <w:rPr>
                <w:rFonts w:asciiTheme="minorHAnsi" w:hAnsiTheme="minorHAnsi" w:cstheme="minorHAnsi"/>
                <w:bCs/>
                <w:sz w:val="22"/>
                <w:szCs w:val="22"/>
              </w:rPr>
              <w:t xml:space="preserve">Kiswarday, V. R. (2023). Analiza tem zaključnih del študijskega programa Inkluzivna pedagogika do danes: za načrtovanje prihodnosti. </w:t>
            </w:r>
            <w:r>
              <w:rPr>
                <w:rFonts w:asciiTheme="minorHAnsi" w:hAnsiTheme="minorHAnsi" w:cstheme="minorHAnsi"/>
                <w:bCs/>
                <w:sz w:val="22"/>
                <w:szCs w:val="22"/>
              </w:rPr>
              <w:t>V A. Istenič,</w:t>
            </w:r>
            <w:r w:rsidRPr="001A207E">
              <w:rPr>
                <w:rFonts w:asciiTheme="minorHAnsi" w:hAnsiTheme="minorHAnsi" w:cstheme="minorHAnsi"/>
                <w:bCs/>
                <w:sz w:val="22"/>
                <w:szCs w:val="22"/>
              </w:rPr>
              <w:t xml:space="preserve"> M. Gačnik, B. Horvat, M. Kukanja Gabrijelčič, V. R. Kiswarday, M. Lebeničnik, M. Mezgec in M. Volk, (ur.), </w:t>
            </w:r>
            <w:r w:rsidRPr="001A207E">
              <w:rPr>
                <w:rFonts w:asciiTheme="minorHAnsi" w:hAnsiTheme="minorHAnsi" w:cstheme="minorHAnsi"/>
                <w:bCs/>
                <w:i/>
                <w:sz w:val="22"/>
                <w:szCs w:val="22"/>
              </w:rPr>
              <w:t>Vzgoja in izobraževanje med preteklostjo in prihodnostjo</w:t>
            </w:r>
            <w:r w:rsidRPr="001A207E">
              <w:rPr>
                <w:rFonts w:asciiTheme="minorHAnsi" w:hAnsiTheme="minorHAnsi" w:cstheme="minorHAnsi"/>
                <w:bCs/>
                <w:sz w:val="22"/>
                <w:szCs w:val="22"/>
              </w:rPr>
              <w:t xml:space="preserve">. (str. </w:t>
            </w:r>
            <w:r>
              <w:rPr>
                <w:rFonts w:asciiTheme="minorHAnsi" w:hAnsiTheme="minorHAnsi" w:cstheme="minorHAnsi"/>
                <w:bCs/>
                <w:sz w:val="22"/>
                <w:szCs w:val="22"/>
              </w:rPr>
              <w:t>47-6</w:t>
            </w:r>
            <w:r w:rsidRPr="001A207E">
              <w:rPr>
                <w:rFonts w:asciiTheme="minorHAnsi" w:hAnsiTheme="minorHAnsi" w:cstheme="minorHAnsi"/>
                <w:bCs/>
                <w:sz w:val="22"/>
                <w:szCs w:val="22"/>
              </w:rPr>
              <w:t xml:space="preserve">6) Koper: Založba Univerze na Primorskem. </w:t>
            </w:r>
          </w:p>
          <w:p w14:paraId="25628B82" w14:textId="1DA09B97" w:rsidR="00493B2D" w:rsidRPr="000565E6" w:rsidRDefault="00493B2D" w:rsidP="000565E6">
            <w:pPr>
              <w:rPr>
                <w:rFonts w:asciiTheme="minorHAnsi" w:hAnsiTheme="minorHAnsi" w:cstheme="minorHAnsi"/>
              </w:rPr>
            </w:pPr>
            <w:r w:rsidRPr="000565E6">
              <w:rPr>
                <w:rFonts w:asciiTheme="minorHAnsi" w:hAnsiTheme="minorHAnsi" w:cstheme="minorHAnsi"/>
                <w:sz w:val="22"/>
              </w:rPr>
              <w:t>Rejc, M. in Kiswarday, V. R. (2023)</w:t>
            </w:r>
            <w:r>
              <w:rPr>
                <w:rFonts w:asciiTheme="minorHAnsi" w:hAnsiTheme="minorHAnsi" w:cstheme="minorHAnsi"/>
                <w:sz w:val="22"/>
              </w:rPr>
              <w:t xml:space="preserve">. </w:t>
            </w:r>
            <w:r w:rsidRPr="00493B2D">
              <w:rPr>
                <w:rFonts w:asciiTheme="minorHAnsi" w:hAnsiTheme="minorHAnsi" w:cstheme="minorHAnsi"/>
                <w:sz w:val="22"/>
              </w:rPr>
              <w:t>Razvoj kompetenc bodočih inkluzivnih</w:t>
            </w:r>
            <w:r>
              <w:rPr>
                <w:rFonts w:asciiTheme="minorHAnsi" w:hAnsiTheme="minorHAnsi" w:cstheme="minorHAnsi"/>
                <w:sz w:val="22"/>
              </w:rPr>
              <w:t xml:space="preserve"> </w:t>
            </w:r>
            <w:r w:rsidRPr="00493B2D">
              <w:rPr>
                <w:rFonts w:asciiTheme="minorHAnsi" w:hAnsiTheme="minorHAnsi" w:cstheme="minorHAnsi"/>
                <w:sz w:val="22"/>
              </w:rPr>
              <w:t>pedagogov za delo z otroki z avtizmom</w:t>
            </w:r>
            <w:r>
              <w:rPr>
                <w:rFonts w:asciiTheme="minorHAnsi" w:hAnsiTheme="minorHAnsi" w:cstheme="minorHAnsi"/>
                <w:sz w:val="22"/>
              </w:rPr>
              <w:t>.</w:t>
            </w:r>
            <w:r>
              <w:t xml:space="preserve"> </w:t>
            </w:r>
            <w:r w:rsidRPr="00493B2D">
              <w:rPr>
                <w:rFonts w:asciiTheme="minorHAnsi" w:hAnsiTheme="minorHAnsi" w:cstheme="minorHAnsi"/>
                <w:sz w:val="22"/>
              </w:rPr>
              <w:t xml:space="preserve">V A. Istenič, M. Gačnik, B. Horvat, M. Kukanja Gabrijelčič, V. R. Kiswarday, M. Lebeničnik, M. Mezgec in M. Volk, (ur.), </w:t>
            </w:r>
            <w:r w:rsidRPr="007D0729">
              <w:rPr>
                <w:rFonts w:asciiTheme="minorHAnsi" w:hAnsiTheme="minorHAnsi" w:cstheme="minorHAnsi"/>
                <w:i/>
                <w:iCs/>
                <w:sz w:val="22"/>
              </w:rPr>
              <w:t>Vzgoja in izobraževanje med preteklostjo in prihodnostjo</w:t>
            </w:r>
            <w:r w:rsidRPr="00493B2D">
              <w:rPr>
                <w:rFonts w:asciiTheme="minorHAnsi" w:hAnsiTheme="minorHAnsi" w:cstheme="minorHAnsi"/>
                <w:sz w:val="22"/>
              </w:rPr>
              <w:t>. (str. 123-146) Koper: Založba Univerze na Primorskem.</w:t>
            </w:r>
          </w:p>
          <w:p w14:paraId="6E9E30F6" w14:textId="77777777" w:rsidR="008F01EE" w:rsidRPr="001A207E" w:rsidRDefault="008F01EE" w:rsidP="008F01EE">
            <w:pPr>
              <w:pStyle w:val="Naslov3"/>
              <w:shd w:val="clear" w:color="auto" w:fill="FFFFFF"/>
              <w:spacing w:before="100"/>
              <w:ind w:right="240"/>
              <w:rPr>
                <w:rFonts w:asciiTheme="minorHAnsi" w:hAnsiTheme="minorHAnsi" w:cstheme="minorHAnsi"/>
                <w:b w:val="0"/>
                <w:sz w:val="22"/>
                <w:szCs w:val="22"/>
              </w:rPr>
            </w:pPr>
            <w:r w:rsidRPr="001A207E">
              <w:rPr>
                <w:rFonts w:asciiTheme="minorHAnsi" w:hAnsiTheme="minorHAnsi" w:cstheme="minorHAnsi"/>
                <w:b w:val="0"/>
                <w:sz w:val="22"/>
                <w:szCs w:val="22"/>
              </w:rPr>
              <w:t xml:space="preserve">Drljić, K., Štemberger, T. in Kiswarday, V. (2019). Pomen rezilientnosti bodočih pedagoških delavcev. </w:t>
            </w:r>
            <w:proofErr w:type="spellStart"/>
            <w:r w:rsidRPr="001A207E">
              <w:rPr>
                <w:rFonts w:asciiTheme="minorHAnsi" w:hAnsiTheme="minorHAnsi" w:cstheme="minorHAnsi"/>
                <w:b w:val="0"/>
                <w:i/>
                <w:sz w:val="22"/>
                <w:szCs w:val="22"/>
              </w:rPr>
              <w:t>Journal</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of</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Contemporary</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Educational</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Studies</w:t>
            </w:r>
            <w:proofErr w:type="spellEnd"/>
            <w:r w:rsidRPr="001A207E">
              <w:rPr>
                <w:rFonts w:asciiTheme="minorHAnsi" w:hAnsiTheme="minorHAnsi" w:cstheme="minorHAnsi"/>
                <w:b w:val="0"/>
                <w:i/>
                <w:sz w:val="22"/>
                <w:szCs w:val="22"/>
              </w:rPr>
              <w:t>/Sodobna Pedagogika</w:t>
            </w:r>
            <w:r w:rsidRPr="001A207E">
              <w:rPr>
                <w:rFonts w:asciiTheme="minorHAnsi" w:hAnsiTheme="minorHAnsi" w:cstheme="minorHAnsi"/>
                <w:b w:val="0"/>
                <w:sz w:val="22"/>
                <w:szCs w:val="22"/>
              </w:rPr>
              <w:t>, 70(4).</w:t>
            </w:r>
          </w:p>
          <w:p w14:paraId="45C93AEA" w14:textId="77777777" w:rsidR="008F01EE" w:rsidRPr="001A207E" w:rsidRDefault="008F01EE" w:rsidP="008F01EE">
            <w:pPr>
              <w:pStyle w:val="Naslov3"/>
              <w:shd w:val="clear" w:color="auto" w:fill="FFFFFF"/>
              <w:ind w:right="240"/>
              <w:rPr>
                <w:rFonts w:asciiTheme="minorHAnsi" w:hAnsiTheme="minorHAnsi" w:cstheme="minorHAnsi"/>
                <w:b w:val="0"/>
                <w:sz w:val="22"/>
                <w:szCs w:val="22"/>
              </w:rPr>
            </w:pPr>
            <w:r w:rsidRPr="001A207E">
              <w:rPr>
                <w:rFonts w:asciiTheme="minorHAnsi" w:hAnsiTheme="minorHAnsi" w:cstheme="minorHAnsi"/>
                <w:b w:val="0"/>
                <w:sz w:val="22"/>
                <w:szCs w:val="22"/>
              </w:rPr>
              <w:t xml:space="preserve">Kiswarday, V. (2018). Individualiziran program v inkluziji. V M. Schmidt Krajnc, D. Rus Kolar in E. Kranjec (ur.) </w:t>
            </w:r>
            <w:r w:rsidRPr="007D0729">
              <w:rPr>
                <w:rFonts w:asciiTheme="minorHAnsi" w:hAnsiTheme="minorHAnsi" w:cstheme="minorHAnsi"/>
                <w:b w:val="0"/>
                <w:i/>
                <w:iCs/>
                <w:sz w:val="22"/>
                <w:szCs w:val="22"/>
              </w:rPr>
              <w:t>Vloga inkluzivnega pedagoga v vzgoji in izobraževanju</w:t>
            </w:r>
            <w:r w:rsidRPr="001A207E">
              <w:rPr>
                <w:rFonts w:asciiTheme="minorHAnsi" w:hAnsiTheme="minorHAnsi" w:cstheme="minorHAnsi"/>
                <w:b w:val="0"/>
                <w:sz w:val="22"/>
                <w:szCs w:val="22"/>
              </w:rPr>
              <w:t xml:space="preserve"> (str. 48-58). Univerzitetna založba Univerze v Mariboru. </w:t>
            </w:r>
          </w:p>
          <w:p w14:paraId="219F92D6" w14:textId="2D97527C" w:rsidR="009608FB" w:rsidRPr="00D43B0C" w:rsidRDefault="008F01EE" w:rsidP="001C1583">
            <w:pPr>
              <w:ind w:right="79"/>
              <w:rPr>
                <w:rFonts w:ascii="Calibri" w:hAnsi="Calibri" w:cs="Calibri"/>
                <w:b/>
                <w:bCs/>
                <w:spacing w:val="-4"/>
                <w:sz w:val="22"/>
                <w:szCs w:val="22"/>
              </w:rPr>
            </w:pPr>
            <w:r w:rsidRPr="001A207E">
              <w:rPr>
                <w:rFonts w:asciiTheme="minorHAnsi" w:hAnsiTheme="minorHAnsi" w:cstheme="minorHAnsi"/>
                <w:sz w:val="22"/>
                <w:szCs w:val="22"/>
              </w:rPr>
              <w:t xml:space="preserve">Štemberger, T. in Kiswarday, V. R. (2018). </w:t>
            </w:r>
            <w:proofErr w:type="spellStart"/>
            <w:r w:rsidRPr="001A207E">
              <w:rPr>
                <w:rFonts w:asciiTheme="minorHAnsi" w:hAnsiTheme="minorHAnsi" w:cstheme="minorHAnsi"/>
                <w:sz w:val="22"/>
                <w:szCs w:val="22"/>
              </w:rPr>
              <w:t>Attitude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towards</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inclusive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education</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the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perspective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of</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Slovenian</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preschool</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and</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primary</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school</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teachers</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i/>
                <w:sz w:val="22"/>
                <w:szCs w:val="22"/>
              </w:rPr>
              <w:t>European</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journal</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of</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special</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needs</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education</w:t>
            </w:r>
            <w:proofErr w:type="spellEnd"/>
            <w:r w:rsidRPr="001A207E">
              <w:rPr>
                <w:rFonts w:asciiTheme="minorHAnsi" w:hAnsiTheme="minorHAnsi" w:cstheme="minorHAnsi"/>
                <w:i/>
                <w:sz w:val="22"/>
                <w:szCs w:val="22"/>
              </w:rPr>
              <w:t>,</w:t>
            </w:r>
            <w:r w:rsidRPr="001A207E">
              <w:rPr>
                <w:rFonts w:asciiTheme="minorHAnsi" w:hAnsiTheme="minorHAnsi" w:cstheme="minorHAnsi"/>
                <w:sz w:val="22"/>
                <w:szCs w:val="22"/>
              </w:rPr>
              <w:t xml:space="preserve"> </w:t>
            </w:r>
            <w:r w:rsidRPr="001A207E">
              <w:rPr>
                <w:rFonts w:asciiTheme="minorHAnsi" w:hAnsiTheme="minorHAnsi" w:cstheme="minorHAnsi"/>
                <w:i/>
                <w:sz w:val="22"/>
                <w:szCs w:val="22"/>
              </w:rPr>
              <w:t>33(1),</w:t>
            </w:r>
            <w:r w:rsidRPr="001A207E">
              <w:rPr>
                <w:rFonts w:asciiTheme="minorHAnsi" w:hAnsiTheme="minorHAnsi" w:cstheme="minorHAnsi"/>
                <w:sz w:val="22"/>
                <w:szCs w:val="22"/>
              </w:rPr>
              <w:t xml:space="preserve"> 47-58.</w:t>
            </w:r>
            <w:r w:rsidRPr="001A207E" w:rsidDel="008A3E30">
              <w:rPr>
                <w:rFonts w:asciiTheme="minorHAnsi" w:hAnsiTheme="minorHAnsi" w:cstheme="minorHAnsi"/>
                <w:sz w:val="22"/>
                <w:szCs w:val="22"/>
              </w:rPr>
              <w:t xml:space="preserve"> </w:t>
            </w:r>
            <w:r w:rsidRPr="001A207E">
              <w:rPr>
                <w:rFonts w:asciiTheme="minorHAnsi" w:hAnsiTheme="minorHAnsi" w:cstheme="minorHAnsi"/>
                <w:sz w:val="22"/>
                <w:szCs w:val="22"/>
              </w:rPr>
              <w:t xml:space="preserve"> </w:t>
            </w:r>
          </w:p>
        </w:tc>
      </w:tr>
    </w:tbl>
    <w:p w14:paraId="42514D06" w14:textId="77777777" w:rsidR="009608FB" w:rsidRPr="00D43B0C" w:rsidRDefault="009608FB" w:rsidP="009608FB">
      <w:pPr>
        <w:rPr>
          <w:rFonts w:ascii="Calibri" w:hAnsi="Calibri" w:cs="Calibri"/>
          <w:sz w:val="22"/>
          <w:szCs w:val="22"/>
          <w:lang w:val="en-GB"/>
        </w:rPr>
      </w:pPr>
    </w:p>
    <w:p w14:paraId="4404C53C" w14:textId="77777777" w:rsidR="009608FB" w:rsidRPr="00D43B0C" w:rsidRDefault="009608FB" w:rsidP="009608FB">
      <w:pPr>
        <w:pStyle w:val="Naslov2"/>
        <w:spacing w:before="0" w:after="0" w:line="264" w:lineRule="auto"/>
        <w:rPr>
          <w:rStyle w:val="A7"/>
          <w:rFonts w:ascii="Calibri" w:hAnsi="Calibri" w:cs="Calibri"/>
          <w:strike/>
          <w:sz w:val="22"/>
          <w:szCs w:val="22"/>
        </w:rPr>
      </w:pPr>
    </w:p>
    <w:p w14:paraId="21BDB28A"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6EF6"/>
    <w:multiLevelType w:val="hybridMultilevel"/>
    <w:tmpl w:val="527A7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366"/>
    <w:multiLevelType w:val="hybridMultilevel"/>
    <w:tmpl w:val="7234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14D36"/>
    <w:multiLevelType w:val="hybridMultilevel"/>
    <w:tmpl w:val="8D1CF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0A443F"/>
    <w:multiLevelType w:val="hybridMultilevel"/>
    <w:tmpl w:val="DB480D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B613F"/>
    <w:multiLevelType w:val="hybridMultilevel"/>
    <w:tmpl w:val="E64A2E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7138E3"/>
    <w:multiLevelType w:val="multilevel"/>
    <w:tmpl w:val="C4626F2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2D183AF0"/>
    <w:multiLevelType w:val="hybridMultilevel"/>
    <w:tmpl w:val="7DB2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F3DB9"/>
    <w:multiLevelType w:val="hybridMultilevel"/>
    <w:tmpl w:val="3544DE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F85210"/>
    <w:multiLevelType w:val="multilevel"/>
    <w:tmpl w:val="E55A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8C34D3"/>
    <w:multiLevelType w:val="hybridMultilevel"/>
    <w:tmpl w:val="9A1CD3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6518C3"/>
    <w:multiLevelType w:val="hybridMultilevel"/>
    <w:tmpl w:val="4512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2567BD"/>
    <w:multiLevelType w:val="hybridMultilevel"/>
    <w:tmpl w:val="F8E2BB0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C4AA7"/>
    <w:multiLevelType w:val="multilevel"/>
    <w:tmpl w:val="423ED432"/>
    <w:lvl w:ilvl="0">
      <w:numFmt w:val="bullet"/>
      <w:lvlText w:val="-"/>
      <w:lvlJc w:val="left"/>
      <w:rPr>
        <w:rFonts w:ascii="Times New Roman" w:eastAsia="SimSun" w:hAnsi="Times New Roman" w:cs="Times New Roman"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4DBE4692"/>
    <w:multiLevelType w:val="hybridMultilevel"/>
    <w:tmpl w:val="05784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48261A"/>
    <w:multiLevelType w:val="multilevel"/>
    <w:tmpl w:val="D582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6E7127"/>
    <w:multiLevelType w:val="hybridMultilevel"/>
    <w:tmpl w:val="76761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1A2CB8"/>
    <w:multiLevelType w:val="hybridMultilevel"/>
    <w:tmpl w:val="95706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AA26AD"/>
    <w:multiLevelType w:val="hybridMultilevel"/>
    <w:tmpl w:val="CDD28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1C0A99"/>
    <w:multiLevelType w:val="hybridMultilevel"/>
    <w:tmpl w:val="63CE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320784"/>
    <w:multiLevelType w:val="hybridMultilevel"/>
    <w:tmpl w:val="F7504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0E2D30"/>
    <w:multiLevelType w:val="hybridMultilevel"/>
    <w:tmpl w:val="682A87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5F3DAE"/>
    <w:multiLevelType w:val="hybridMultilevel"/>
    <w:tmpl w:val="5F525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2"/>
  </w:num>
  <w:num w:numId="4">
    <w:abstractNumId w:val="21"/>
  </w:num>
  <w:num w:numId="5">
    <w:abstractNumId w:val="5"/>
  </w:num>
  <w:num w:numId="6">
    <w:abstractNumId w:val="8"/>
  </w:num>
  <w:num w:numId="7">
    <w:abstractNumId w:val="14"/>
  </w:num>
  <w:num w:numId="8">
    <w:abstractNumId w:val="7"/>
  </w:num>
  <w:num w:numId="9">
    <w:abstractNumId w:val="19"/>
  </w:num>
  <w:num w:numId="10">
    <w:abstractNumId w:val="4"/>
  </w:num>
  <w:num w:numId="11">
    <w:abstractNumId w:val="15"/>
  </w:num>
  <w:num w:numId="12">
    <w:abstractNumId w:val="11"/>
  </w:num>
  <w:num w:numId="13">
    <w:abstractNumId w:val="20"/>
  </w:num>
  <w:num w:numId="14">
    <w:abstractNumId w:val="1"/>
  </w:num>
  <w:num w:numId="15">
    <w:abstractNumId w:val="17"/>
  </w:num>
  <w:num w:numId="16">
    <w:abstractNumId w:val="16"/>
  </w:num>
  <w:num w:numId="17">
    <w:abstractNumId w:val="9"/>
  </w:num>
  <w:num w:numId="18">
    <w:abstractNumId w:val="2"/>
  </w:num>
  <w:num w:numId="19">
    <w:abstractNumId w:val="6"/>
  </w:num>
  <w:num w:numId="20">
    <w:abstractNumId w:val="10"/>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8FB"/>
    <w:rsid w:val="000565E6"/>
    <w:rsid w:val="001158CD"/>
    <w:rsid w:val="001C1583"/>
    <w:rsid w:val="004136DC"/>
    <w:rsid w:val="00493B2D"/>
    <w:rsid w:val="005C3C41"/>
    <w:rsid w:val="007B0BC0"/>
    <w:rsid w:val="007D0729"/>
    <w:rsid w:val="007F1220"/>
    <w:rsid w:val="00850EFD"/>
    <w:rsid w:val="00872F46"/>
    <w:rsid w:val="008F01EE"/>
    <w:rsid w:val="0094353C"/>
    <w:rsid w:val="009608FB"/>
    <w:rsid w:val="009D1C2D"/>
    <w:rsid w:val="009F4588"/>
    <w:rsid w:val="00A22AB8"/>
    <w:rsid w:val="00DA1869"/>
    <w:rsid w:val="00DB7156"/>
    <w:rsid w:val="00DF5640"/>
    <w:rsid w:val="00E2254E"/>
    <w:rsid w:val="00EE5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C9C22"/>
  <w15:chartTrackingRefBased/>
  <w15:docId w15:val="{C58BBD4D-62FB-4059-B019-CB929BD8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08FB"/>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9608F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9608FB"/>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9608F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semiHidden/>
    <w:rsid w:val="009608FB"/>
    <w:rPr>
      <w:rFonts w:ascii="Cambria" w:eastAsia="Times New Roman" w:hAnsi="Cambria" w:cs="Times New Roman"/>
      <w:b/>
      <w:bCs/>
      <w:sz w:val="26"/>
      <w:szCs w:val="26"/>
      <w:lang w:eastAsia="sl-SI"/>
    </w:rPr>
  </w:style>
  <w:style w:type="paragraph" w:customStyle="1" w:styleId="Vnos">
    <w:name w:val="Vnos"/>
    <w:basedOn w:val="Navaden"/>
    <w:rsid w:val="009608FB"/>
    <w:pPr>
      <w:ind w:left="708"/>
      <w:jc w:val="both"/>
    </w:pPr>
  </w:style>
  <w:style w:type="paragraph" w:styleId="Telobesedila">
    <w:name w:val="Body Text"/>
    <w:basedOn w:val="Navaden"/>
    <w:link w:val="TelobesedilaZnak"/>
    <w:rsid w:val="009608FB"/>
    <w:pPr>
      <w:spacing w:after="120"/>
    </w:pPr>
  </w:style>
  <w:style w:type="character" w:customStyle="1" w:styleId="TelobesedilaZnak">
    <w:name w:val="Telo besedila Znak"/>
    <w:basedOn w:val="Privzetapisavaodstavka"/>
    <w:link w:val="Telobesedila"/>
    <w:rsid w:val="009608FB"/>
    <w:rPr>
      <w:rFonts w:ascii="Times New Roman" w:eastAsia="Times New Roman" w:hAnsi="Times New Roman" w:cs="Times New Roman"/>
      <w:sz w:val="24"/>
      <w:szCs w:val="24"/>
      <w:lang w:eastAsia="sl-SI"/>
    </w:rPr>
  </w:style>
  <w:style w:type="character" w:customStyle="1" w:styleId="A7">
    <w:name w:val="A7"/>
    <w:rsid w:val="009608FB"/>
    <w:rPr>
      <w:color w:val="000000"/>
      <w:sz w:val="19"/>
      <w:szCs w:val="19"/>
    </w:rPr>
  </w:style>
  <w:style w:type="paragraph" w:styleId="Odstavekseznama">
    <w:name w:val="List Paragraph"/>
    <w:basedOn w:val="Navaden"/>
    <w:uiPriority w:val="34"/>
    <w:qFormat/>
    <w:rsid w:val="009608FB"/>
    <w:pPr>
      <w:spacing w:line="120" w:lineRule="auto"/>
      <w:ind w:left="720"/>
      <w:contextualSpacing/>
    </w:pPr>
    <w:rPr>
      <w:rFonts w:ascii="Calibri" w:eastAsia="Calibri" w:hAnsi="Calibri"/>
      <w:sz w:val="22"/>
      <w:szCs w:val="22"/>
      <w:lang w:eastAsia="en-US"/>
    </w:rPr>
  </w:style>
  <w:style w:type="character" w:customStyle="1" w:styleId="apple-converted-space">
    <w:name w:val="apple-converted-space"/>
    <w:rsid w:val="009608FB"/>
  </w:style>
  <w:style w:type="paragraph" w:customStyle="1" w:styleId="Standard">
    <w:name w:val="Standard"/>
    <w:rsid w:val="009608FB"/>
    <w:pPr>
      <w:suppressAutoHyphens/>
      <w:autoSpaceDN w:val="0"/>
      <w:spacing w:after="0" w:line="240" w:lineRule="auto"/>
      <w:textAlignment w:val="baseline"/>
    </w:pPr>
    <w:rPr>
      <w:rFonts w:ascii="Calibri" w:eastAsia="Calibri" w:hAnsi="Calibri" w:cs="Times New Roman"/>
      <w:kern w:val="3"/>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69E0EBF-3E5D-4D82-BF64-7F84DF169ECA}"/>
</file>

<file path=customXml/itemProps2.xml><?xml version="1.0" encoding="utf-8"?>
<ds:datastoreItem xmlns:ds="http://schemas.openxmlformats.org/officeDocument/2006/customXml" ds:itemID="{2E83B369-2DD7-415E-9B31-609959E3F8C2}"/>
</file>

<file path=customXml/itemProps3.xml><?xml version="1.0" encoding="utf-8"?>
<ds:datastoreItem xmlns:ds="http://schemas.openxmlformats.org/officeDocument/2006/customXml" ds:itemID="{FEB82FC7-3BBD-497E-AB30-243A1FBE8FFD}"/>
</file>

<file path=docProps/app.xml><?xml version="1.0" encoding="utf-8"?>
<Properties xmlns="http://schemas.openxmlformats.org/officeDocument/2006/extended-properties" xmlns:vt="http://schemas.openxmlformats.org/officeDocument/2006/docPropsVTypes">
  <Template>Normal</Template>
  <TotalTime>18</TotalTime>
  <Pages>7</Pages>
  <Words>2768</Words>
  <Characters>15781</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7</cp:revision>
  <dcterms:created xsi:type="dcterms:W3CDTF">2023-10-26T15:06:00Z</dcterms:created>
  <dcterms:modified xsi:type="dcterms:W3CDTF">2023-11-30T13:17:00Z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16461600</vt:r8>
  </property>
</Properties>
</file>